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</w:pPr>
      <w:r>
        <w:rPr>
          <w:b/>
          <w:bCs/>
          <w:spacing w:val="20"/>
          <w:sz w:val="48"/>
          <w:szCs w:val="48"/>
        </w:rPr>
        <w:t>Р Е Ш Е Н И Е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</w:pPr>
      <w:r>
        <w:rPr>
          <w:sz w:val="28"/>
          <w:szCs w:val="28"/>
        </w:rPr>
        <w:t>26.08.2021                                                                                                № 133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528"/>
      </w:tblGrid>
      <w:tr>
        <w:trPr>
          <w:wBefore w:w="0" w:type="auto"/>
          <w:trHeight w:val="179" w:hRule="atLeast"/>
        </w:trPr>
        <w:tc>
          <w:tcPr>
            <w:tcW w:w="4528" w:type="dxa"/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sz w:val="28"/>
                <w:szCs w:val="28"/>
              </w:rPr>
              <w:t>Об утверждении границ территориального общественного самоуправления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tabs>
          <w:tab w:val="left" w:pos="90"/>
        </w:tabs>
        <w:ind w:firstLine="709"/>
        <w:jc w:val="both"/>
      </w:pPr>
      <w:r>
        <w:rPr>
          <w:sz w:val="28"/>
          <w:szCs w:val="28"/>
        </w:rPr>
        <w:t>Рассмотрев обращение инициативной группы граждан об утверждении границ территории территориального общественного самоуправления, в соответствии со статьей 27 Федерального закона от 06.10.2003 № 131-ФЗ «Об общих принципах организации местного самоуправления в Российской Федерации», на основании Положения о территориальном общественном самоуправлении в Богородском муниципальном округе Нижегородской области, утвержденного решением Совета депутатов Богородского муниципального округа Нижегородской области от 18.02.2021 № 15</w:t>
      </w:r>
      <w:r>
        <w:rPr>
          <w:rFonts w:eastAsia="Arial" w:cs="Arial"/>
          <w:color w:val="000000"/>
          <w:sz w:val="28"/>
          <w:szCs w:val="28"/>
        </w:rPr>
        <w:t xml:space="preserve">, </w:t>
      </w:r>
    </w:p>
    <w:p>
      <w:pPr>
        <w:tabs>
          <w:tab w:val="left" w:pos="90"/>
        </w:tabs>
        <w:jc w:val="both"/>
      </w:pPr>
      <w:r>
        <w:rPr>
          <w:rFonts w:eastAsia="Arial" w:cs="Arial"/>
          <w:color w:val="000000"/>
          <w:sz w:val="28"/>
          <w:szCs w:val="28"/>
        </w:rPr>
        <w:t xml:space="preserve">Совет депутатов </w:t>
      </w:r>
      <w:r>
        <w:rPr>
          <w:rFonts w:eastAsia="Arial" w:cs="Arial"/>
          <w:b/>
          <w:color w:val="000000"/>
          <w:sz w:val="28"/>
          <w:szCs w:val="28"/>
        </w:rPr>
        <w:t>р е ш и л:</w:t>
      </w:r>
    </w:p>
    <w:p>
      <w:pPr>
        <w:ind w:firstLine="709"/>
        <w:jc w:val="both"/>
      </w:pPr>
      <w:r>
        <w:rPr>
          <w:sz w:val="28"/>
          <w:szCs w:val="28"/>
        </w:rPr>
        <w:t>1. Установить границы территории, для осуществления территориального общественного самоуправления «МИР», по обращению инициативной группы граждан в следующих пределах жилых домов, расположенных в городе Богородске Нижегородской области:</w:t>
      </w:r>
    </w:p>
    <w:p>
      <w:pPr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улица К. Либкнехта, дома №№ 1-84;</w:t>
      </w:r>
    </w:p>
    <w:p>
      <w:pPr>
        <w:ind w:firstLine="709"/>
        <w:jc w:val="both"/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переулок Г. Салова, дома №№ 2а-6а.</w:t>
      </w:r>
    </w:p>
    <w:p>
      <w:pPr>
        <w:ind w:firstLine="709"/>
        <w:jc w:val="both"/>
      </w:pPr>
      <w:r>
        <w:rPr>
          <w:sz w:val="28"/>
          <w:szCs w:val="28"/>
        </w:rPr>
        <w:t>2. Обнародовать настоящее решение в установленном порядке по адресу: Нижегородская область, г. Богородск, ул. Ленина, д. 202 (МБУК «Богородская РЦБС»).</w:t>
      </w:r>
    </w:p>
    <w:p>
      <w:pPr>
        <w:ind w:firstLine="709"/>
        <w:jc w:val="both"/>
      </w:pPr>
      <w:r>
        <w:rPr>
          <w:sz w:val="28"/>
          <w:szCs w:val="28"/>
        </w:rPr>
        <w:t>3. Настоящее решение вступает в силу после официального обнародования.</w:t>
      </w:r>
    </w:p>
    <w:p>
      <w:pPr>
        <w:shd w:val="clear" w:color="auto" w:fill="FFFFFF"/>
        <w:ind w:firstLine="709"/>
        <w:jc w:val="both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>Председатель Совета депутатов                                                    Г.Г.Календжян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3"/>
        <w:spacing w:before="0" w:line="240" w:lineRule="auto"/>
        <w:jc w:val="both"/>
        <w:rPr>
          <w:lang w:val="ru-RU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851" w:bottom="1134" w:left="1701" w:header="284" w:footer="284" w:gutter="0"/>
          <w:cols w:space="720" w:num="1"/>
          <w:titlePg/>
          <w:docGrid w:linePitch="360" w:charSpace="0"/>
        </w:sectPr>
      </w:pPr>
      <w:r>
        <w:rPr>
          <w:sz w:val="28"/>
          <w:szCs w:val="28"/>
          <w:lang w:val="ru-RU"/>
        </w:rPr>
        <w:t xml:space="preserve">Глава местного самоуправления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А.А.Сочнев</w:t>
      </w:r>
    </w:p>
    <w:p/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134" w:right="1701" w:bottom="1134" w:left="851" w:header="284" w:footer="28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top:0.05pt;height:13.75pt;width:1.1pt;mso-position-horizontal:righ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mzfzl0QAAAAIB&#10;AAAPAAAAAAAAAAEAIAAAACIAAABkcnMvZG93bnJldi54bWxQSwECFAAUAAAACACHTuJAx3MLtekB&#10;AADJAwAADgAAAAAAAAABACAAAAAgAQAAZHJzL2Uyb0RvYy54bWxQSwUGAAAAAAYABgBZAQAAewUA&#10;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265" cy="20320"/>
              <wp:effectExtent l="0" t="0" r="0" b="0"/>
              <wp:wrapSquare wrapText="largest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0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.05pt;height:1.6pt;width:6.95pt;mso-position-horizontal:center;mso-position-horizontal-relative:margin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E4VdfPAAAAAgEAAA8A&#10;AAAAAAAAAQAgAAAAIgAAAGRycy9kb3ducmV2LnhtbFBLAQIUABQAAAAIAIdO4kD4gCCD5wEAAMgD&#10;AAAOAAAAAAAAAAEAIAAAAB4BAABkcnMvZTJvRG9jLnhtbFBLBQYAAAAABgAGAFkBAAB3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0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object>
        <v:shape id="_x0000_i1025" o:spt="75" type="#_x0000_t75" style="height:54.2pt;width:50.1pt;" o:ole="t" fillcolor="#FFFFFF" filled="t" stroked="f" coordsize="21600,21600">
          <v:path/>
          <v:fill on="t" color2="#000000" opacity="0f" focussize="0,0"/>
          <v:stroke on="f"/>
          <v:imagedata r:id="rId2" cropleft="-47f" croptop="-43f" cropright="-47f" cropbottom="-43f" o:title=""/>
          <o:lock v:ext="edit" aspectratio="t"/>
          <w10:wrap type="none"/>
          <w10:anchorlock/>
        </v:shape>
        <o:OLEObject Type="Embed" ProgID="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170"/>
  <w:autoHyphenation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C8"/>
    <w:rsid w:val="00005731"/>
    <w:rsid w:val="000A21B7"/>
    <w:rsid w:val="00183918"/>
    <w:rsid w:val="002A23A9"/>
    <w:rsid w:val="003F1EE9"/>
    <w:rsid w:val="00606C24"/>
    <w:rsid w:val="00BC0213"/>
    <w:rsid w:val="00E14542"/>
    <w:rsid w:val="00E909C8"/>
    <w:rsid w:val="00FA3779"/>
    <w:rsid w:val="05960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uiPriority w:val="0"/>
  </w:style>
  <w:style w:type="paragraph" w:styleId="7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uiPriority w:val="0"/>
    <w:pPr>
      <w:spacing w:before="0" w:after="140" w:line="276" w:lineRule="auto"/>
    </w:pPr>
  </w:style>
  <w:style w:type="paragraph" w:styleId="11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2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List"/>
    <w:basedOn w:val="10"/>
    <w:uiPriority w:val="0"/>
    <w:rPr>
      <w:rFonts w:cs="Arial"/>
    </w:rPr>
  </w:style>
  <w:style w:type="character" w:customStyle="1" w:styleId="14">
    <w:name w:val="Основной шрифт абзаца1"/>
    <w:uiPriority w:val="0"/>
  </w:style>
  <w:style w:type="character" w:customStyle="1" w:styleId="15">
    <w:name w:val="Название Знак"/>
    <w:uiPriority w:val="0"/>
    <w:rPr>
      <w:sz w:val="24"/>
      <w:lang w:bidi="ar-SA"/>
    </w:rPr>
  </w:style>
  <w:style w:type="paragraph" w:customStyle="1" w:styleId="16">
    <w:name w:val="Заголовок1"/>
    <w:basedOn w:val="1"/>
    <w:next w:val="10"/>
    <w:uiPriority w:val="0"/>
    <w:pPr>
      <w:autoSpaceDE/>
      <w:jc w:val="center"/>
    </w:pPr>
    <w:rPr>
      <w:szCs w:val="20"/>
    </w:rPr>
  </w:style>
  <w:style w:type="paragraph" w:customStyle="1" w:styleId="17">
    <w:name w:val="Указатель1"/>
    <w:basedOn w:val="1"/>
    <w:uiPriority w:val="0"/>
    <w:pPr>
      <w:suppressLineNumbers/>
    </w:pPr>
    <w:rPr>
      <w:rFonts w:cs="Arial"/>
    </w:rPr>
  </w:style>
  <w:style w:type="paragraph" w:customStyle="1" w:styleId="18">
    <w:name w:val="Верхний и нижний колонтитулы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9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20">
    <w:name w:val="Heading"/>
    <w:uiPriority w:val="0"/>
    <w:pPr>
      <w:suppressAutoHyphens/>
      <w:autoSpaceDE w:val="0"/>
    </w:pPr>
    <w:rPr>
      <w:rFonts w:ascii="Arial" w:hAnsi="Arial" w:cs="Arial"/>
      <w:sz w:val="28"/>
      <w:szCs w:val="28"/>
      <w:lang w:val="ru-RU" w:eastAsia="zh-CN" w:bidi="ar-SA"/>
    </w:rPr>
  </w:style>
  <w:style w:type="paragraph" w:customStyle="1" w:styleId="21">
    <w:name w:val="No Spacing"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22">
    <w:name w:val="No Spacing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23">
    <w:name w:val="Обычный (веб)1"/>
    <w:uiPriority w:val="0"/>
    <w:pPr>
      <w:suppressAutoHyphens/>
      <w:spacing w:before="280" w:line="288" w:lineRule="auto"/>
    </w:pPr>
    <w:rPr>
      <w:rFonts w:eastAsia="SimSun"/>
      <w:sz w:val="24"/>
      <w:szCs w:val="24"/>
      <w:lang w:val="en-US" w:eastAsia="zh-CN" w:bidi="ar-SA"/>
    </w:rPr>
  </w:style>
  <w:style w:type="paragraph" w:customStyle="1" w:styleId="24">
    <w:name w:val="Содержимое таблицы"/>
    <w:basedOn w:val="1"/>
    <w:uiPriority w:val="0"/>
    <w:pPr>
      <w:widowControl w:val="0"/>
      <w:suppressLineNumbers/>
    </w:pPr>
  </w:style>
  <w:style w:type="paragraph" w:customStyle="1" w:styleId="25">
    <w:name w:val="Заголовок таблицы"/>
    <w:basedOn w:val="24"/>
    <w:uiPriority w:val="0"/>
    <w:pPr>
      <w:suppressLineNumbers/>
      <w:jc w:val="center"/>
    </w:pPr>
    <w:rPr>
      <w:b/>
      <w:bCs/>
    </w:rPr>
  </w:style>
  <w:style w:type="paragraph" w:customStyle="1" w:styleId="26">
    <w:name w:val="Содержимое врезки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Pages>2</Pages>
  <Words>228</Words>
  <Characters>1306</Characters>
  <Lines>10</Lines>
  <Paragraphs>3</Paragraphs>
  <TotalTime>0</TotalTime>
  <ScaleCrop>false</ScaleCrop>
  <LinksUpToDate>false</LinksUpToDate>
  <CharactersWithSpaces>1531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2021-08-16T06:45:00Z</dcterms:created>
  <dc:creator>Anastasiya</dc:creator>
  <cp:lastModifiedBy>Дарья Афанасков�</cp:lastModifiedBy>
  <cp:lastPrinted>2021-08-17T05:43:00Z</cp:lastPrinted>
  <dcterms:modified xsi:type="dcterms:W3CDTF">2021-09-02T08:05:04Z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C60B6C4264084ADAA1659FD492F36444</vt:lpwstr>
  </property>
</Properties>
</file>