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bookmarkStart w:id="3" w:name="_GoBack"/>
      <w:bookmarkEnd w:id="3"/>
      <w:r>
        <w:rPr>
          <w:b/>
          <w:bCs/>
          <w:spacing w:val="20"/>
          <w:sz w:val="28"/>
          <w:szCs w:val="28"/>
        </w:rPr>
        <w:t xml:space="preserve">Совет депутатов </w:t>
      </w:r>
      <w:r>
        <w:rPr>
          <w:b/>
          <w:bCs/>
          <w:color w:val="000000"/>
          <w:spacing w:val="20"/>
          <w:sz w:val="28"/>
          <w:szCs w:val="28"/>
        </w:rPr>
        <w:t>Богородского муниципального округа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  <w:r>
        <w:rPr>
          <w:b/>
          <w:bCs/>
          <w:color w:val="000000"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color w:val="000000"/>
          <w:spacing w:val="20"/>
          <w:sz w:val="28"/>
          <w:szCs w:val="28"/>
        </w:rPr>
      </w:pPr>
    </w:p>
    <w:p>
      <w:pPr>
        <w:jc w:val="center"/>
        <w:rPr>
          <w:b/>
          <w:bCs/>
          <w:color w:val="000000"/>
          <w:spacing w:val="20"/>
          <w:sz w:val="44"/>
          <w:szCs w:val="44"/>
        </w:rPr>
      </w:pPr>
      <w:r>
        <w:rPr>
          <w:b/>
          <w:bCs/>
          <w:color w:val="000000"/>
          <w:spacing w:val="20"/>
          <w:sz w:val="44"/>
          <w:szCs w:val="44"/>
        </w:rPr>
        <w:t>Р Е Ш Е Н И Е</w:t>
      </w: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29.04.2021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№ 64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</w:p>
    <w:tbl>
      <w:tblPr>
        <w:tblStyle w:val="12"/>
        <w:tblW w:w="0" w:type="auto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wAfter w:w="0" w:type="dxa"/>
          <w:trHeight w:val="267" w:hRule="atLeast"/>
        </w:trPr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ind w:left="-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исполнении бюджета Дуденевского сельсовета Богородского муниципального района Нижегородской области за 2020 год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В соответствии и во исполнение ст. 264.2 Бюджетного кодекса Российской Федерации, Закона Нижегородской области от 29.04.2020 № 32-З «О преобразовании муниципальных образований Богородского муниципального района Нижегородской области», рассмотрев отчет об исполнении бюджета </w:t>
      </w:r>
      <w:r>
        <w:rPr>
          <w:sz w:val="28"/>
          <w:szCs w:val="28"/>
        </w:rPr>
        <w:t xml:space="preserve">Дуденевского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за 2020 год,</w:t>
      </w:r>
    </w:p>
    <w:p>
      <w:pPr>
        <w:spacing w:line="360" w:lineRule="auto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Совет депутатов </w:t>
      </w:r>
      <w:r>
        <w:rPr>
          <w:rFonts w:eastAsia="Arial"/>
          <w:b/>
          <w:sz w:val="28"/>
          <w:szCs w:val="28"/>
        </w:rPr>
        <w:t>р е ш и л</w:t>
      </w:r>
      <w:r>
        <w:rPr>
          <w:rFonts w:eastAsia="Arial"/>
          <w:sz w:val="28"/>
          <w:szCs w:val="28"/>
        </w:rPr>
        <w:t>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1. Утвердить отчет об исполнении бюджета </w:t>
      </w:r>
      <w:r>
        <w:rPr>
          <w:sz w:val="28"/>
          <w:szCs w:val="28"/>
        </w:rPr>
        <w:t xml:space="preserve">Дуденевского </w:t>
      </w:r>
      <w:r>
        <w:rPr>
          <w:rFonts w:eastAsia="Arial"/>
          <w:sz w:val="28"/>
          <w:szCs w:val="28"/>
        </w:rPr>
        <w:t>сельсовета Богородского муниципального района Нижегородской области (далее – бюджет поселения) за 2020 год по доходам в сумме 27 729 673,49 рублей, по расходам в сумме 28 645 343 64  рублей, с превышением расходов над доходами (дефицит бюджета поселения) в сумме  915 670,15 рублей, со следующими показателями: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доходов бюджета поселения по кодам классификации доходов бюджетов за 2020 год – согласно приложению 1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разделам и подразделам классификации расходов бюджетов за 2020 год - согласно приложению 2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расходов бюджета поселения по ведомственной структуре расходов районного бюджета за 2020 год – согласно приложению 3 к настоящему решению;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- источников финансирования дефицита бюджета поселения по кодам классификации источников финансирования дефицитов бюджетов за 2020 год - согласно приложению 4 настоящему решению.</w:t>
      </w:r>
    </w:p>
    <w:p>
      <w:pPr>
        <w:spacing w:line="360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2. Настоящее решение подлежит официальному опубликованию в газете «Богородская газета».</w:t>
      </w:r>
    </w:p>
    <w:p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sz w:val="28"/>
          <w:szCs w:val="28"/>
        </w:rPr>
        <w:t>3. Настоящее решение вступает в силу со дня его официального опубликования.</w:t>
      </w: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 Совета депутатов                                                     Г.Г.Календжян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А.А.Сочнев</w:t>
      </w:r>
    </w:p>
    <w:p>
      <w:pPr>
        <w:ind w:firstLine="709"/>
        <w:jc w:val="both"/>
        <w:rPr>
          <w:color w:val="000000"/>
          <w:sz w:val="28"/>
          <w:szCs w:val="28"/>
        </w:rPr>
        <w:sectPr>
          <w:headerReference r:id="rId5" w:type="first"/>
          <w:headerReference r:id="rId3" w:type="default"/>
          <w:headerReference r:id="rId4" w:type="even"/>
          <w:type w:val="nextColumn"/>
          <w:pgSz w:w="11906" w:h="16838"/>
          <w:pgMar w:top="1134" w:right="850" w:bottom="1134" w:left="1701" w:header="306" w:footer="709" w:gutter="0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ind w:left="-567"/>
        <w:rPr>
          <w:color w:val="000000"/>
        </w:rPr>
      </w:pPr>
    </w:p>
    <w:p>
      <w:pPr>
        <w:tabs>
          <w:tab w:val="left" w:pos="568"/>
        </w:tabs>
        <w:ind w:firstLine="5580"/>
        <w:jc w:val="center"/>
        <w:rPr>
          <w:color w:val="000000"/>
          <w:sz w:val="28"/>
          <w:szCs w:val="28"/>
        </w:rPr>
        <w:sectPr>
          <w:headerReference r:id="rId8" w:type="first"/>
          <w:headerReference r:id="rId6" w:type="default"/>
          <w:headerReference r:id="rId7" w:type="even"/>
          <w:type w:val="nextColumn"/>
          <w:pgSz w:w="11906" w:h="16838"/>
          <w:pgMar w:top="851" w:right="851" w:bottom="851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1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64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  <w:r>
        <w:rPr>
          <w:b/>
          <w:bCs/>
        </w:rPr>
        <w:t>Доходы бюджета поселения по кодам классификации доходов бюджетов за 2020год,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011" w:type="pct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2"/>
        <w:gridCol w:w="915"/>
        <w:gridCol w:w="236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КВД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Гл. администратор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КВД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Исполнено</w:t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</w:t>
            </w:r>
          </w:p>
          <w:p>
            <w:pPr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Федерального казначейства по Нижегородской области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2 296 947,90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1.03.02.23.1.01.0.000.110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1 059 439,10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1.03.02.24.1.01.0.000.110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7 577,86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1.03.02.25.1.01.0.000.110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1 425 243,24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1.03.02.26.1.01.0.000.110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-195 312,30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Министерство инвестиций, земельных и имущественных отношений Нижегородской области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50 835,54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50 835,54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Управление Федеральной налоговой службы по Нижегородской области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23 910 467,06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8 769 062,06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(пени по соответствующему платежу)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528,13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1.01.02.01.0.01.3.000.110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997,80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1.01.02.02.0.01.1.000.110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22 102,20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196 568,50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1.01.02.03.0.01.3.000.110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2 806 669,34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1.06.01.03.0.10.2.100.110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32 216,42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1 822 032,89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56 543,34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1.06.06.03.3.10.3.000.110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8 898,00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1.06.06.04.3.10.1.000.110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10 040 667,22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1.06.06.04.3.10.2.100.110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153 556,94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Комитет по управлению муниципальным имуществом администрации Богородского муниципального района Нижегородской области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748 323,64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1.11.05.01.3.05.0.000.120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429 443,64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1.11.05.03.5.10.0.000.120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58 880,00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1.14.13.06.0.10.0.000.410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 Богородского  муниципального района Нижегородской области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723 099,35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1.11.05.02.5.10.0.000.120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244 212,00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1.13.02.06.5.10.0.000.130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27 173,71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1.13.02.99.5.10.0.000.130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1 287,21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2.02.35.11.8.10.0.000.150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2.02.40.01.4.10.0.000.150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90 500,00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2.02.49.99.9.10.0.000.150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136 201,02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2.18.60.01.0.10.0.000.150</w:t>
            </w: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1 025,41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20" w:hRule="atLeast"/>
        </w:trPr>
        <w:tc>
          <w:tcPr>
            <w:tcW w:w="3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27 729 673,49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headerReference r:id="rId9" w:type="default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2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64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разделам и подразделам классификации расходов бюджетов за 2020 год, рублей</w:t>
      </w:r>
    </w:p>
    <w:p>
      <w:pPr>
        <w:jc w:val="right"/>
        <w:rPr>
          <w:color w:val="000000"/>
          <w:sz w:val="28"/>
          <w:szCs w:val="28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5"/>
        <w:gridCol w:w="1399"/>
        <w:gridCol w:w="2197"/>
        <w:gridCol w:w="2398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2002" w:type="pct"/>
            <w:shd w:val="clear" w:color="auto" w:fill="auto"/>
            <w:noWrap w:val="0"/>
            <w:vAlign w:val="center"/>
          </w:tcPr>
          <w:p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раздела, подраздела</w:t>
            </w:r>
          </w:p>
        </w:tc>
        <w:tc>
          <w:tcPr>
            <w:tcW w:w="4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47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74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План на 2020 год</w:t>
            </w:r>
          </w:p>
        </w:tc>
        <w:tc>
          <w:tcPr>
            <w:tcW w:w="81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Исполнено за 2020 год</w:t>
            </w:r>
          </w:p>
        </w:tc>
        <w:tc>
          <w:tcPr>
            <w:tcW w:w="54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3 170 287,00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3 108 406,35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649 723,14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649 723,14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15 800,00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2 227 463,86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2 168 583,21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149 100,00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128 200,00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125 200,00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222 700,00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bookmarkStart w:id="0" w:name="RANGE!F19"/>
            <w:r>
              <w:rPr>
                <w:b/>
                <w:bCs/>
                <w:sz w:val="22"/>
                <w:szCs w:val="22"/>
              </w:rPr>
              <w:t>222 700,00</w:t>
            </w:r>
            <w:bookmarkEnd w:id="0"/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222 700,00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2 006 510,77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1 995 366,72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2 006 510,77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1 995 366,72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3 293 345,34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2 516 680,31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44 900,00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44 900,00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3 031 445,34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2 254 780,31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217 000,00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217 000,00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8 168 378,61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7 880 682,47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259 059,00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259 057,92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2 679 751,61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2 418 871,35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5 229 568,00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5 202 753,20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4 500 630,00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4 500 630,00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4 322 430,00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4 322 430,00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4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7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178 200,00</w:t>
            </w:r>
          </w:p>
        </w:tc>
        <w:tc>
          <w:tcPr>
            <w:tcW w:w="81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178 200,00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1 226 149,23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1 222 202,38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1 226 149,23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1 222 202,38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2 775,41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2 675,41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2 775,41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2 675,41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7 196 000,00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7 196 000,00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7 196 000,00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7 196 000,00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29 786 776,36</w:t>
            </w:r>
          </w:p>
        </w:tc>
        <w:tc>
          <w:tcPr>
            <w:tcW w:w="8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28 645 343,64</w:t>
            </w:r>
          </w:p>
        </w:tc>
        <w:tc>
          <w:tcPr>
            <w:tcW w:w="5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96,2</w:t>
            </w:r>
          </w:p>
        </w:tc>
      </w:tr>
    </w:tbl>
    <w:p>
      <w:pPr>
        <w:tabs>
          <w:tab w:val="left" w:pos="568"/>
        </w:tabs>
        <w:spacing w:line="100" w:lineRule="atLeast"/>
        <w:ind w:firstLine="720"/>
        <w:jc w:val="center"/>
        <w:rPr>
          <w:b/>
          <w:bCs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3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64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jc w:val="center"/>
        <w:rPr>
          <w:b/>
        </w:rPr>
      </w:pPr>
      <w:r>
        <w:rPr>
          <w:b/>
        </w:rPr>
        <w:t>Расходы бюджета поселения по ведомственной структуре расходов районного бюджета за 2020 год, рублей</w:t>
      </w: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51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2"/>
        <w:gridCol w:w="3399"/>
        <w:gridCol w:w="1150"/>
        <w:gridCol w:w="2818"/>
        <w:gridCol w:w="563"/>
        <w:gridCol w:w="2706"/>
        <w:gridCol w:w="1280"/>
        <w:gridCol w:w="1277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  <w:tblHeader/>
        </w:trPr>
        <w:tc>
          <w:tcPr>
            <w:tcW w:w="17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23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раздела, подраздела</w:t>
            </w:r>
          </w:p>
        </w:tc>
        <w:tc>
          <w:tcPr>
            <w:tcW w:w="38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ЦСР</w:t>
            </w:r>
          </w:p>
        </w:tc>
        <w:tc>
          <w:tcPr>
            <w:tcW w:w="931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целевой статьи</w:t>
            </w:r>
          </w:p>
        </w:tc>
        <w:tc>
          <w:tcPr>
            <w:tcW w:w="18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ВР</w:t>
            </w:r>
          </w:p>
        </w:tc>
        <w:tc>
          <w:tcPr>
            <w:tcW w:w="894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вида расхода</w:t>
            </w:r>
          </w:p>
        </w:tc>
        <w:tc>
          <w:tcPr>
            <w:tcW w:w="423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План на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 год</w:t>
            </w:r>
          </w:p>
        </w:tc>
        <w:tc>
          <w:tcPr>
            <w:tcW w:w="422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Исполнено</w:t>
            </w:r>
          </w:p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2020 г.</w:t>
            </w:r>
          </w:p>
        </w:tc>
        <w:tc>
          <w:tcPr>
            <w:tcW w:w="23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Процент исполнения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374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Администрация Дуденевского сельсовета Богородского муниципального района Нижегородской области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29 786 776,36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28 645 343,64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96,2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649 723,14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2480100030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499 019,31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499 019,31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bookmarkStart w:id="1" w:name="RANGE!A19:H20"/>
            <w:bookmarkEnd w:id="1"/>
            <w:bookmarkStart w:id="2" w:name="RANGE!A19"/>
            <w:r>
              <w:rPr>
                <w:sz w:val="16"/>
                <w:szCs w:val="16"/>
              </w:rPr>
              <w:t>487</w:t>
            </w:r>
            <w:bookmarkEnd w:id="2"/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2480100030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150 703,83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150 703,83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15 800,00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2470181790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бюджета поселений в соответствии с заключенными соглашениями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внешнего муниципального финансового контроля»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2 227 463,86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2 168 583,21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2 227 463,86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2 168 583,21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412 800,00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412 800,00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412 800,00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412 800,00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2470181190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36 500,00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36 500,00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2470181290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обеспечения жителей поселения услугами связи, общественного питания, торговли и бытового обслуживания»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74 100,00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2470181390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39 400,00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39 400,00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2470181490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в силу Федерального закона от 05.04.2013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21 400,00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21 400,00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2470181890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«Осуществление мер по противодействию коррупции в границах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2470182090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2470182190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ритуальных услуг и содержание мест захоронения»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2470182490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в границах поселения электро-,тепло-,газо-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2470183090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2480000000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1 814 663,86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1 755 783,21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«Содержание аппарата управления»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1 814 663,86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1 755 783,21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2480100010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642 432,69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642 036,72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2480100010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главы местной администрации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194 094,17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193 895,09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2480100190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362 650,00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361 364,83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2480100190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109 600,00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109 132,17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2480100190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504 387,00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447 873,56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88,8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2480100190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1 480,84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149 100,00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2470182090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149 100,00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149 100,00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128 200,00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125 200,00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97,7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89 200,00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89 200,00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2460200000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«Оценка недвижимости, признание прав и регулирование отношений по муниципальной собственности»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2460245020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оценке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82 200,00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82 200,00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82 200,00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82 200,00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2470181690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«Владение, пользование и распоряжение имуществом, находящимся в муниципальной собственности поселения»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82 200,00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82 200,00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9990846000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выплаты по обязательствам муниципального образования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9990500000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«Непрограммные расходы за счет средств федерального бюджета»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222 700,00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165 345,70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165 345,70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46 463,43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46 463,43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9990551180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10 890,87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10 890,87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2 006 510,77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1 995 366,72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2 006 510,77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1 995 366,72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«Пожарная безопасность и защита населения и территории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2 006 510,77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1 995 366,72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2410100000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пожарной безопасности»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2 006 510,77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1 995 366,72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2410100590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1 366 674,90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1 366 146,42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2410100590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412 810,86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412 576,22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2410100590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175 025,01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164 644,08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2410145060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проведение противопожарных мероприятий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44 900,00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2470181390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3 031 445,34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2 254 780,31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3 031 445,34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2 254 780,31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3 031 445,34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2 254 780,31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«Ремонт и содержание автомобильных дорог общего пользования и искусственных сооружений на них»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3 031 445,34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2 254 780,31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74,4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2420144200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и искусственных сооружений на них за счет средств дорожного фонда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2 940 945,34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2 164 280,31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2420185000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муниципального района «Дорожная деятельность в отношении автомобильных дорог местного значения вне границ населенных пунктов в границах муниципального района,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района, организация дорожного движения и обеспечение безопасности дорожного движения на них,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90 500,00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90 500,00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217 000,00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«Управление муниципальным имуществом и земельными ресурсами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«Мероприятия по землеустройству и землепользованию»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99 900,00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2460143000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по землеустройству и землепользованию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117 100,00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117 100,00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117 100,00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117 100,00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2470181190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2470181390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259 059,00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259 057,92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259 059,00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259 057,92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259 059,00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259 057,92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259 059,00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259 057,92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2420243900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участию в организации деятельности по накоплению (в том числе раздельному накоплению) и транспортированию твердых коммунальных отходов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2420243910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в области обращения с твердыми коммунальными отходами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114 059,00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114 057,92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2 679 751,61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2 418 871,35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2 543 550,59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2 282 670,33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2 543 550,59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2 282 670,33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2 543 550,59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2 282 670,33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2420243100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организации освещения улиц территории поселения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2 285 574,59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2 024 930,33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2420243400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мест захоронения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29 480,00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2420243500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6 136,00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6 136,00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2420243700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содержанию объектов культурного наследия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2420243800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обустройству мест массового отдыха населения и общественных пространств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219 450,00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219 214,00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136 201,02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136 201,02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136 201,02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136 201,02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136 201,02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136 201,02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9990841000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за счет резервного фонда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136 201,02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136 201,02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5 229 568,00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5 202 753,20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5 229 568,00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5 202 753,20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коммунальной инфраструктуры и благоустройство населенных пунктов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5 229 568,00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5 202 753,20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2420200000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и благоустройство территории сельского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5 229 568,00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5 202 753,20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2420200590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3 485 578,00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3 482 571,18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1 049 391,44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1 044 685,66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685 898,56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667 705,95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97,3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2420200590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8 700,00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7 790,41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4 322 430,00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4 322 430,00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4 322 430,00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4 322 430,00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населения культуро-досуговыми мероприятиями и мероприятиями общепоселкового значения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2450100000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«Организация и проведение государственных праздников и общественно значимых мероприятий»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2450145220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4 292 430,00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4 292 430,00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4 292 430,00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4 292 430,00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2470181590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3 600 750,00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3 600 750,00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2470182590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691 680,00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691 680,00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«Обеспечение эффективного осуществления передачи полномочий администрации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0804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«Обеспечение муниципального района средствами на исполнение переданных полномочий»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178 200,00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2470181590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трансферты, передаваемые из бюджетов поселений на исполнение части полномочий, переданных в соответствии с заключенными соглашениями о передаче осуществления части полномочий по решению вопроса местного значения поселения «Создание условий для организации досуга и обеспечения жителей поселения услугами организаций культуры»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178 200,00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178 200,00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1 226 149,23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1 222 202,38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Муниципальная программа Дуденевского сельского поселения Богородского муниципального района Нижегородской области «Улучшение качества и обеспечение безопасности жизни жителей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1 226 149,23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1 222 202,38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Подпрограмма «Развитие физической культуры, массового спорта и молодежной политики на территории Дуденевского сельского поселения Богородского муниципального района Нижегородской области»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1 226 149,23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1 222 202,38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2440100000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«Развитие физической культуры и массового спорта»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1 226 149,23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1 222 202,38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2440100590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920 169,09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917 536,26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2440100590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278 089,14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276 775,12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2440100590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24 900,00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2440100590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муниципальных учреждений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2 991,00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2 991,00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2 775,41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2 675,41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2 775,41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2 675,41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2 775,41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2 675,41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1301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2 775,41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2 675,41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9990847000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2 775,41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2 675,41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96,4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9900000000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расходы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9990000000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2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1403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9990800000</w:t>
            </w:r>
          </w:p>
        </w:tc>
        <w:tc>
          <w:tcPr>
            <w:tcW w:w="9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Основное мероприятие «Прочие непрограммные расходы»</w:t>
            </w:r>
          </w:p>
        </w:tc>
        <w:tc>
          <w:tcPr>
            <w:tcW w:w="18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7 196 000,00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9990881000</w:t>
            </w: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областному бюджету из бюджетов поселений, в которых в отчетном финансовом году расчетные доходы местных бюджетов превышали в 1,3 раза средний уровень в расчете на одного жителя</w:t>
            </w: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</w:t>
            </w: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7 196 000,00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7 196 000,00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utoSpaceDE/>
              <w:autoSpaceDN/>
              <w:jc w:val="center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</w:tr>
      <w:tr>
        <w:tblPrEx>
          <w:tblBorders>
            <w:top w:val="single" w:sz="40" w:space="0"/>
            <w:left w:val="single" w:sz="40" w:space="0"/>
            <w:bottom w:val="single" w:sz="40" w:space="0"/>
            <w:right w:val="single" w:sz="40" w:space="0"/>
            <w:insideH w:val="single" w:sz="40" w:space="0"/>
            <w:insideV w:val="single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1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29 786 776,36</w:t>
            </w:r>
          </w:p>
        </w:tc>
        <w:tc>
          <w:tcPr>
            <w:tcW w:w="4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28 645 343,64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autoSpaceDE/>
              <w:autoSpaceDN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96,2</w:t>
            </w:r>
          </w:p>
        </w:tc>
      </w:tr>
    </w:tbl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  <w:sectPr>
          <w:type w:val="continuous"/>
          <w:pgSz w:w="16838" w:h="11906" w:orient="landscape"/>
          <w:pgMar w:top="1701" w:right="1134" w:bottom="850" w:left="1134" w:header="709" w:footer="709" w:gutter="0"/>
          <w:pgNumType w:start="1"/>
          <w:cols w:space="708" w:num="1"/>
          <w:titlePg/>
          <w:docGrid w:linePitch="360" w:charSpace="0"/>
        </w:sect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ПРИЛОЖЕНИЕ 4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к решению Совета депутатов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Богородского муниципального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округа Нижегородской области</w:t>
      </w:r>
    </w:p>
    <w:p>
      <w:pPr>
        <w:tabs>
          <w:tab w:val="left" w:pos="568"/>
        </w:tabs>
        <w:spacing w:line="100" w:lineRule="atLeast"/>
        <w:ind w:left="9781"/>
        <w:jc w:val="center"/>
        <w:rPr>
          <w:rFonts w:eastAsia="Lucida Sans Unicode"/>
          <w:kern w:val="2"/>
          <w:sz w:val="28"/>
          <w:szCs w:val="28"/>
        </w:rPr>
      </w:pPr>
      <w:r>
        <w:rPr>
          <w:rFonts w:eastAsia="Lucida Sans Unicode"/>
          <w:kern w:val="2"/>
          <w:sz w:val="28"/>
          <w:szCs w:val="28"/>
        </w:rPr>
        <w:t>от 29.04.2021 № 64</w:t>
      </w:r>
    </w:p>
    <w:p>
      <w:pPr>
        <w:jc w:val="both"/>
        <w:rPr>
          <w:sz w:val="20"/>
          <w:szCs w:val="20"/>
        </w:rPr>
      </w:pPr>
    </w:p>
    <w:p>
      <w:pPr>
        <w:jc w:val="right"/>
        <w:rPr>
          <w:color w:val="000000"/>
          <w:sz w:val="28"/>
          <w:szCs w:val="28"/>
        </w:rPr>
      </w:pPr>
    </w:p>
    <w:p>
      <w:pPr>
        <w:tabs>
          <w:tab w:val="left" w:pos="568"/>
        </w:tabs>
        <w:spacing w:line="100" w:lineRule="atLeast"/>
        <w:ind w:firstLine="720"/>
        <w:jc w:val="center"/>
        <w:rPr>
          <w:b/>
        </w:rPr>
      </w:pPr>
      <w:r>
        <w:rPr>
          <w:b/>
        </w:rPr>
        <w:t>Источники финансирования дефицита бюджета поселения по кодам классификации источников финансирования дефицитов бюджетов за 2020 год, рублей</w:t>
      </w:r>
    </w:p>
    <w:p>
      <w:pPr>
        <w:tabs>
          <w:tab w:val="left" w:pos="568"/>
        </w:tabs>
        <w:rPr>
          <w:color w:val="000000"/>
        </w:rPr>
      </w:pPr>
    </w:p>
    <w:p>
      <w:pPr>
        <w:tabs>
          <w:tab w:val="left" w:pos="568"/>
        </w:tabs>
        <w:rPr>
          <w:color w:val="000000"/>
        </w:rPr>
      </w:pPr>
    </w:p>
    <w:tbl>
      <w:tblPr>
        <w:tblStyle w:val="12"/>
        <w:tblW w:w="4943" w:type="pct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4"/>
        <w:gridCol w:w="2835"/>
        <w:gridCol w:w="3263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autoSpaceDE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Администратор источников финансирования дефицитов бюджетов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Код источника финансирования по бюджетной классификации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Исполнено </w:t>
            </w:r>
          </w:p>
          <w:p>
            <w:pPr>
              <w:autoSpaceDE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 2020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Источники финансирования дефицита районного бюджета – всего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915 670,15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915 670,15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</w:rPr>
              <w:t>Администрация Дуденевского сельсовета Богородского муниципального района Нижегородской области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915 670,15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01 05 00 00 00 0000 000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115 670,15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-30 215 740,01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01 05 02 00 00 0000 500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 xml:space="preserve">        -30 215 740,01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-30 215 740,01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55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01 05 02 01 10 0000 510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-30 215 740,01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01 05 00 00 00 0000 600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30 331 410,16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 прочих остатков средств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01 05 02 00 00 0000 600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30 331 410,16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01 05 02 01 00 0000 610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30 331 410,16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01 05 02 01 10 0000 610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30 331 410,16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1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01 00 00 00 00 0000 000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416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01 03 00 00 00 0000 000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01 03 01 00 00 0000 000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01 03 01 00 00 0000 700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01 03 01 00 10 0000 710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2 300 000,00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01 03 01 00 00 0000 800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-1 500 000,00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20" w:hRule="atLeast"/>
        </w:trPr>
        <w:tc>
          <w:tcPr>
            <w:tcW w:w="2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9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</w:t>
            </w:r>
          </w:p>
        </w:tc>
        <w:tc>
          <w:tcPr>
            <w:tcW w:w="11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01 03 01 00 10 0000 810</w:t>
            </w:r>
          </w:p>
        </w:tc>
        <w:tc>
          <w:tcPr>
            <w:tcW w:w="7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-1 500 000,00</w:t>
            </w:r>
          </w:p>
        </w:tc>
      </w:tr>
    </w:tbl>
    <w:p>
      <w:pPr>
        <w:tabs>
          <w:tab w:val="left" w:pos="568"/>
          <w:tab w:val="left" w:pos="7513"/>
        </w:tabs>
        <w:rPr>
          <w:color w:val="000000"/>
        </w:rPr>
      </w:pPr>
    </w:p>
    <w:p>
      <w:pPr>
        <w:tabs>
          <w:tab w:val="left" w:pos="568"/>
        </w:tabs>
        <w:jc w:val="center"/>
        <w:rPr>
          <w:color w:val="000000"/>
        </w:rPr>
      </w:pPr>
      <w:r>
        <w:rPr>
          <w:color w:val="000000"/>
        </w:rPr>
        <w:t>______________________________</w:t>
      </w:r>
    </w:p>
    <w:p>
      <w:pPr>
        <w:tabs>
          <w:tab w:val="left" w:pos="568"/>
        </w:tabs>
        <w:jc w:val="center"/>
        <w:rPr>
          <w:color w:val="000000"/>
        </w:rPr>
      </w:pPr>
    </w:p>
    <w:sectPr>
      <w:pgSz w:w="16838" w:h="11906" w:orient="landscape"/>
      <w:pgMar w:top="1701" w:right="1134" w:bottom="850" w:left="1134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rPr>
        <w:b/>
        <w:bCs/>
      </w:rPr>
      <w:object>
        <v:shape id="_x0000_i1025" o:spt="75" type="#_x0000_t75" style="height:54.2pt;width:50.15pt;" o:ole="t" fillcolor="#000011" filled="f" stroked="f" coordsize="21600,21600">
          <v:path/>
          <v:fill on="f" alignshape="1" focussize="0,0"/>
          <v:stroke on="f"/>
          <v:imagedata r:id="rId2" grayscale="t" bilevel="t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separate"/>
    </w:r>
    <w:r>
      <w:rPr>
        <w:rStyle w:val="16"/>
        <w:lang/>
      </w:rPr>
      <w:t>29</w:t>
    </w:r>
    <w:r>
      <w:rPr>
        <w:rStyle w:val="16"/>
      </w:rPr>
      <w:fldChar w:fldCharType="end"/>
    </w:r>
  </w:p>
  <w:p>
    <w:pPr>
      <w:pStyle w:val="2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framePr w:wrap="around" w:vAnchor="text" w:hAnchor="margin" w:xAlign="center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2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</w:t>
    </w:r>
    <w:r>
      <w:fldChar w:fldCharType="end"/>
    </w:r>
  </w:p>
  <w:p>
    <w:pPr>
      <w:pStyle w:val="21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/>
      </w:rPr>
      <w:t>12</w:t>
    </w:r>
    <w:r>
      <w:fldChar w:fldCharType="end"/>
    </w:r>
  </w:p>
  <w:p>
    <w:pPr>
      <w:pStyle w:val="21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autoHyphenation/>
  <w:hyphenationZone w:val="357"/>
  <w:doNotHyphenateCaps/>
  <w:drawingGridHorizontalSpacing w:val="120"/>
  <w:displayHorizontalDrawingGridEvery w:val="2"/>
  <w:displayVerticalDrawingGridEvery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28"/>
    <w:rsid w:val="00000A95"/>
    <w:rsid w:val="00004987"/>
    <w:rsid w:val="000054AC"/>
    <w:rsid w:val="00005C34"/>
    <w:rsid w:val="00011B89"/>
    <w:rsid w:val="00012805"/>
    <w:rsid w:val="00012C58"/>
    <w:rsid w:val="00013BB5"/>
    <w:rsid w:val="00016320"/>
    <w:rsid w:val="0001768C"/>
    <w:rsid w:val="00017B41"/>
    <w:rsid w:val="0002003A"/>
    <w:rsid w:val="00023FBC"/>
    <w:rsid w:val="00030EAB"/>
    <w:rsid w:val="000318E8"/>
    <w:rsid w:val="00031AA0"/>
    <w:rsid w:val="000349F6"/>
    <w:rsid w:val="00035A71"/>
    <w:rsid w:val="00035D78"/>
    <w:rsid w:val="00036927"/>
    <w:rsid w:val="0003737E"/>
    <w:rsid w:val="00040C13"/>
    <w:rsid w:val="00043957"/>
    <w:rsid w:val="000440C6"/>
    <w:rsid w:val="00044299"/>
    <w:rsid w:val="00044A53"/>
    <w:rsid w:val="000453BF"/>
    <w:rsid w:val="00051FEC"/>
    <w:rsid w:val="000524E7"/>
    <w:rsid w:val="00052C54"/>
    <w:rsid w:val="00053A80"/>
    <w:rsid w:val="00055EE0"/>
    <w:rsid w:val="00057FCF"/>
    <w:rsid w:val="00062080"/>
    <w:rsid w:val="0006228B"/>
    <w:rsid w:val="00062B4E"/>
    <w:rsid w:val="00063539"/>
    <w:rsid w:val="00064074"/>
    <w:rsid w:val="00065202"/>
    <w:rsid w:val="00066BF9"/>
    <w:rsid w:val="00066E0F"/>
    <w:rsid w:val="000718B7"/>
    <w:rsid w:val="000722C7"/>
    <w:rsid w:val="00072BED"/>
    <w:rsid w:val="00073040"/>
    <w:rsid w:val="000771AF"/>
    <w:rsid w:val="00080051"/>
    <w:rsid w:val="00080572"/>
    <w:rsid w:val="0008091B"/>
    <w:rsid w:val="0008204A"/>
    <w:rsid w:val="00083084"/>
    <w:rsid w:val="000851F5"/>
    <w:rsid w:val="00085803"/>
    <w:rsid w:val="00090C1A"/>
    <w:rsid w:val="00091AEA"/>
    <w:rsid w:val="00095C32"/>
    <w:rsid w:val="00097935"/>
    <w:rsid w:val="00097E71"/>
    <w:rsid w:val="000A0279"/>
    <w:rsid w:val="000A0570"/>
    <w:rsid w:val="000A186B"/>
    <w:rsid w:val="000A2BEB"/>
    <w:rsid w:val="000A435D"/>
    <w:rsid w:val="000A6D93"/>
    <w:rsid w:val="000B03E8"/>
    <w:rsid w:val="000B0D6E"/>
    <w:rsid w:val="000B25D6"/>
    <w:rsid w:val="000B2C9E"/>
    <w:rsid w:val="000B34EB"/>
    <w:rsid w:val="000B361B"/>
    <w:rsid w:val="000B4E51"/>
    <w:rsid w:val="000B4FCC"/>
    <w:rsid w:val="000B5553"/>
    <w:rsid w:val="000B5747"/>
    <w:rsid w:val="000B5F60"/>
    <w:rsid w:val="000B6653"/>
    <w:rsid w:val="000B7164"/>
    <w:rsid w:val="000B72D7"/>
    <w:rsid w:val="000C00ED"/>
    <w:rsid w:val="000C13B1"/>
    <w:rsid w:val="000D0F2B"/>
    <w:rsid w:val="000D18CF"/>
    <w:rsid w:val="000D3F8B"/>
    <w:rsid w:val="000D4313"/>
    <w:rsid w:val="000D6366"/>
    <w:rsid w:val="000D6E23"/>
    <w:rsid w:val="000D7C0D"/>
    <w:rsid w:val="000E03DB"/>
    <w:rsid w:val="000E320E"/>
    <w:rsid w:val="000E5946"/>
    <w:rsid w:val="000E6991"/>
    <w:rsid w:val="000F0A47"/>
    <w:rsid w:val="000F0CC4"/>
    <w:rsid w:val="000F149A"/>
    <w:rsid w:val="000F2B84"/>
    <w:rsid w:val="000F3B09"/>
    <w:rsid w:val="000F5936"/>
    <w:rsid w:val="000F6150"/>
    <w:rsid w:val="000F7137"/>
    <w:rsid w:val="0010096D"/>
    <w:rsid w:val="001030C9"/>
    <w:rsid w:val="001048B7"/>
    <w:rsid w:val="00111C78"/>
    <w:rsid w:val="00111FFC"/>
    <w:rsid w:val="00113C9F"/>
    <w:rsid w:val="0012136E"/>
    <w:rsid w:val="0012343B"/>
    <w:rsid w:val="00123E5B"/>
    <w:rsid w:val="001242AB"/>
    <w:rsid w:val="001248EF"/>
    <w:rsid w:val="00125FF2"/>
    <w:rsid w:val="00127053"/>
    <w:rsid w:val="00130D8C"/>
    <w:rsid w:val="00132F69"/>
    <w:rsid w:val="001330AB"/>
    <w:rsid w:val="00133472"/>
    <w:rsid w:val="001338C9"/>
    <w:rsid w:val="00134FA8"/>
    <w:rsid w:val="00135346"/>
    <w:rsid w:val="00136212"/>
    <w:rsid w:val="0014037F"/>
    <w:rsid w:val="0014058B"/>
    <w:rsid w:val="00141AE7"/>
    <w:rsid w:val="001428B5"/>
    <w:rsid w:val="00143199"/>
    <w:rsid w:val="00145BBC"/>
    <w:rsid w:val="00147F70"/>
    <w:rsid w:val="001502C0"/>
    <w:rsid w:val="00151240"/>
    <w:rsid w:val="0015144D"/>
    <w:rsid w:val="001546EE"/>
    <w:rsid w:val="0015598C"/>
    <w:rsid w:val="00155FB3"/>
    <w:rsid w:val="00160C5B"/>
    <w:rsid w:val="0016410D"/>
    <w:rsid w:val="001646FE"/>
    <w:rsid w:val="001671A7"/>
    <w:rsid w:val="00167FBB"/>
    <w:rsid w:val="001713A2"/>
    <w:rsid w:val="00171B3C"/>
    <w:rsid w:val="00172563"/>
    <w:rsid w:val="00173B33"/>
    <w:rsid w:val="0017419F"/>
    <w:rsid w:val="001743A6"/>
    <w:rsid w:val="00177CA3"/>
    <w:rsid w:val="00180296"/>
    <w:rsid w:val="00180CBC"/>
    <w:rsid w:val="00181644"/>
    <w:rsid w:val="00182289"/>
    <w:rsid w:val="00182CD8"/>
    <w:rsid w:val="001831B1"/>
    <w:rsid w:val="001838BB"/>
    <w:rsid w:val="00185D73"/>
    <w:rsid w:val="00190D41"/>
    <w:rsid w:val="00192731"/>
    <w:rsid w:val="001933C0"/>
    <w:rsid w:val="0019342C"/>
    <w:rsid w:val="001940B4"/>
    <w:rsid w:val="001943B1"/>
    <w:rsid w:val="001948AF"/>
    <w:rsid w:val="001A0E40"/>
    <w:rsid w:val="001A14D5"/>
    <w:rsid w:val="001A2252"/>
    <w:rsid w:val="001A32A6"/>
    <w:rsid w:val="001A6058"/>
    <w:rsid w:val="001B2B8E"/>
    <w:rsid w:val="001B3850"/>
    <w:rsid w:val="001B55EE"/>
    <w:rsid w:val="001B71C1"/>
    <w:rsid w:val="001C0DAB"/>
    <w:rsid w:val="001C1F92"/>
    <w:rsid w:val="001C35D1"/>
    <w:rsid w:val="001C4E55"/>
    <w:rsid w:val="001C5225"/>
    <w:rsid w:val="001C5330"/>
    <w:rsid w:val="001C581C"/>
    <w:rsid w:val="001C588B"/>
    <w:rsid w:val="001C7E1D"/>
    <w:rsid w:val="001C7E5D"/>
    <w:rsid w:val="001D2C4F"/>
    <w:rsid w:val="001D2EBC"/>
    <w:rsid w:val="001D4F77"/>
    <w:rsid w:val="001E0A56"/>
    <w:rsid w:val="001E1DA2"/>
    <w:rsid w:val="001E31C3"/>
    <w:rsid w:val="001E46EE"/>
    <w:rsid w:val="001E4FC7"/>
    <w:rsid w:val="001E6988"/>
    <w:rsid w:val="001F00F4"/>
    <w:rsid w:val="001F1149"/>
    <w:rsid w:val="001F1645"/>
    <w:rsid w:val="001F361D"/>
    <w:rsid w:val="001F4467"/>
    <w:rsid w:val="001F4CF5"/>
    <w:rsid w:val="001F51E1"/>
    <w:rsid w:val="001F55F5"/>
    <w:rsid w:val="001F631B"/>
    <w:rsid w:val="001F665D"/>
    <w:rsid w:val="001F7202"/>
    <w:rsid w:val="00201359"/>
    <w:rsid w:val="00201518"/>
    <w:rsid w:val="00205611"/>
    <w:rsid w:val="002058F6"/>
    <w:rsid w:val="00206D42"/>
    <w:rsid w:val="00213170"/>
    <w:rsid w:val="00213943"/>
    <w:rsid w:val="00221D73"/>
    <w:rsid w:val="00222EAD"/>
    <w:rsid w:val="002236EF"/>
    <w:rsid w:val="002254EB"/>
    <w:rsid w:val="0022557F"/>
    <w:rsid w:val="00225F40"/>
    <w:rsid w:val="002267C0"/>
    <w:rsid w:val="00227AB2"/>
    <w:rsid w:val="00227B06"/>
    <w:rsid w:val="002318D3"/>
    <w:rsid w:val="00231C71"/>
    <w:rsid w:val="0023242A"/>
    <w:rsid w:val="002327DB"/>
    <w:rsid w:val="00240154"/>
    <w:rsid w:val="00242753"/>
    <w:rsid w:val="0024494D"/>
    <w:rsid w:val="00245C5F"/>
    <w:rsid w:val="0024660F"/>
    <w:rsid w:val="0024791D"/>
    <w:rsid w:val="00247DBC"/>
    <w:rsid w:val="00250929"/>
    <w:rsid w:val="00252FD5"/>
    <w:rsid w:val="0025330E"/>
    <w:rsid w:val="00253B06"/>
    <w:rsid w:val="0025406A"/>
    <w:rsid w:val="002570DB"/>
    <w:rsid w:val="00260423"/>
    <w:rsid w:val="00263D8D"/>
    <w:rsid w:val="00264A57"/>
    <w:rsid w:val="00264E4D"/>
    <w:rsid w:val="00265700"/>
    <w:rsid w:val="00265EAD"/>
    <w:rsid w:val="0026795D"/>
    <w:rsid w:val="00270FB2"/>
    <w:rsid w:val="002710C2"/>
    <w:rsid w:val="00271923"/>
    <w:rsid w:val="00271C1E"/>
    <w:rsid w:val="00271D1C"/>
    <w:rsid w:val="002721D4"/>
    <w:rsid w:val="00272C4A"/>
    <w:rsid w:val="0027525B"/>
    <w:rsid w:val="00275B3D"/>
    <w:rsid w:val="00277BA1"/>
    <w:rsid w:val="00280AD2"/>
    <w:rsid w:val="00280DC6"/>
    <w:rsid w:val="002813D7"/>
    <w:rsid w:val="002817F6"/>
    <w:rsid w:val="0028372F"/>
    <w:rsid w:val="00284D03"/>
    <w:rsid w:val="00285140"/>
    <w:rsid w:val="00286CF4"/>
    <w:rsid w:val="00287C4D"/>
    <w:rsid w:val="0029276E"/>
    <w:rsid w:val="002957C7"/>
    <w:rsid w:val="002972A4"/>
    <w:rsid w:val="00297D66"/>
    <w:rsid w:val="002A5EEB"/>
    <w:rsid w:val="002A7635"/>
    <w:rsid w:val="002B14A7"/>
    <w:rsid w:val="002B4EA4"/>
    <w:rsid w:val="002B5718"/>
    <w:rsid w:val="002C080B"/>
    <w:rsid w:val="002C0D79"/>
    <w:rsid w:val="002C194D"/>
    <w:rsid w:val="002C2BE6"/>
    <w:rsid w:val="002C2FCA"/>
    <w:rsid w:val="002C3853"/>
    <w:rsid w:val="002C5AA8"/>
    <w:rsid w:val="002C5FE8"/>
    <w:rsid w:val="002C61E2"/>
    <w:rsid w:val="002C6497"/>
    <w:rsid w:val="002C765A"/>
    <w:rsid w:val="002C7ED1"/>
    <w:rsid w:val="002D1BAC"/>
    <w:rsid w:val="002D1D40"/>
    <w:rsid w:val="002D3BD2"/>
    <w:rsid w:val="002D4878"/>
    <w:rsid w:val="002D526F"/>
    <w:rsid w:val="002D559F"/>
    <w:rsid w:val="002D66CF"/>
    <w:rsid w:val="002E0141"/>
    <w:rsid w:val="002E4927"/>
    <w:rsid w:val="002E5F99"/>
    <w:rsid w:val="002E7070"/>
    <w:rsid w:val="002F1861"/>
    <w:rsid w:val="002F35D6"/>
    <w:rsid w:val="002F3A39"/>
    <w:rsid w:val="002F3C5E"/>
    <w:rsid w:val="002F5676"/>
    <w:rsid w:val="002F7B60"/>
    <w:rsid w:val="003005FA"/>
    <w:rsid w:val="00300889"/>
    <w:rsid w:val="0030137A"/>
    <w:rsid w:val="00301B8A"/>
    <w:rsid w:val="003027D0"/>
    <w:rsid w:val="003034F9"/>
    <w:rsid w:val="00304AC7"/>
    <w:rsid w:val="0030584F"/>
    <w:rsid w:val="00311298"/>
    <w:rsid w:val="003139DE"/>
    <w:rsid w:val="00317866"/>
    <w:rsid w:val="00320D22"/>
    <w:rsid w:val="00321F2D"/>
    <w:rsid w:val="00322EA5"/>
    <w:rsid w:val="00324A1E"/>
    <w:rsid w:val="00327745"/>
    <w:rsid w:val="00331643"/>
    <w:rsid w:val="0033196B"/>
    <w:rsid w:val="00331E2A"/>
    <w:rsid w:val="00332969"/>
    <w:rsid w:val="00335EF7"/>
    <w:rsid w:val="003370D1"/>
    <w:rsid w:val="00337A77"/>
    <w:rsid w:val="00343DAA"/>
    <w:rsid w:val="0034505F"/>
    <w:rsid w:val="00347B86"/>
    <w:rsid w:val="0035059E"/>
    <w:rsid w:val="00350A0F"/>
    <w:rsid w:val="003529AB"/>
    <w:rsid w:val="00352E85"/>
    <w:rsid w:val="003571F6"/>
    <w:rsid w:val="00360C15"/>
    <w:rsid w:val="00360D0B"/>
    <w:rsid w:val="00364189"/>
    <w:rsid w:val="003643D6"/>
    <w:rsid w:val="003643ED"/>
    <w:rsid w:val="00364513"/>
    <w:rsid w:val="003648EF"/>
    <w:rsid w:val="00364A35"/>
    <w:rsid w:val="0036693C"/>
    <w:rsid w:val="00367C60"/>
    <w:rsid w:val="00370B14"/>
    <w:rsid w:val="00371FDB"/>
    <w:rsid w:val="00373A3D"/>
    <w:rsid w:val="00376048"/>
    <w:rsid w:val="00376440"/>
    <w:rsid w:val="003764AA"/>
    <w:rsid w:val="00376C3B"/>
    <w:rsid w:val="003778B9"/>
    <w:rsid w:val="00380C23"/>
    <w:rsid w:val="00382176"/>
    <w:rsid w:val="00382DF9"/>
    <w:rsid w:val="00385067"/>
    <w:rsid w:val="00392205"/>
    <w:rsid w:val="00392A68"/>
    <w:rsid w:val="00393624"/>
    <w:rsid w:val="003938A3"/>
    <w:rsid w:val="00396F0B"/>
    <w:rsid w:val="00396F0C"/>
    <w:rsid w:val="00396FB3"/>
    <w:rsid w:val="0039719E"/>
    <w:rsid w:val="00397739"/>
    <w:rsid w:val="003A1DA6"/>
    <w:rsid w:val="003A32DE"/>
    <w:rsid w:val="003A4D61"/>
    <w:rsid w:val="003A4F7F"/>
    <w:rsid w:val="003A5309"/>
    <w:rsid w:val="003A661E"/>
    <w:rsid w:val="003A75AF"/>
    <w:rsid w:val="003B009A"/>
    <w:rsid w:val="003B02C9"/>
    <w:rsid w:val="003B0FEA"/>
    <w:rsid w:val="003B33C4"/>
    <w:rsid w:val="003B342D"/>
    <w:rsid w:val="003B5320"/>
    <w:rsid w:val="003B579E"/>
    <w:rsid w:val="003B57EF"/>
    <w:rsid w:val="003C0A00"/>
    <w:rsid w:val="003C772C"/>
    <w:rsid w:val="003D00B3"/>
    <w:rsid w:val="003D0A73"/>
    <w:rsid w:val="003D0F87"/>
    <w:rsid w:val="003D127E"/>
    <w:rsid w:val="003D1414"/>
    <w:rsid w:val="003D27B4"/>
    <w:rsid w:val="003D2D02"/>
    <w:rsid w:val="003D409C"/>
    <w:rsid w:val="003D41DA"/>
    <w:rsid w:val="003E05EC"/>
    <w:rsid w:val="003E18E0"/>
    <w:rsid w:val="003E4216"/>
    <w:rsid w:val="003E4C14"/>
    <w:rsid w:val="003E638A"/>
    <w:rsid w:val="003E7BBA"/>
    <w:rsid w:val="003F0085"/>
    <w:rsid w:val="003F0E7F"/>
    <w:rsid w:val="003F0F25"/>
    <w:rsid w:val="003F2B73"/>
    <w:rsid w:val="003F2DE3"/>
    <w:rsid w:val="003F30DA"/>
    <w:rsid w:val="003F3BCE"/>
    <w:rsid w:val="003F5C7E"/>
    <w:rsid w:val="003F74F1"/>
    <w:rsid w:val="00400BEB"/>
    <w:rsid w:val="00400D75"/>
    <w:rsid w:val="004026E4"/>
    <w:rsid w:val="00402D04"/>
    <w:rsid w:val="00404894"/>
    <w:rsid w:val="00404ECF"/>
    <w:rsid w:val="00405CE3"/>
    <w:rsid w:val="004068A5"/>
    <w:rsid w:val="00407393"/>
    <w:rsid w:val="004073EC"/>
    <w:rsid w:val="0041336C"/>
    <w:rsid w:val="00413D0B"/>
    <w:rsid w:val="00415EF9"/>
    <w:rsid w:val="00416000"/>
    <w:rsid w:val="00421957"/>
    <w:rsid w:val="00422063"/>
    <w:rsid w:val="0042276D"/>
    <w:rsid w:val="00427425"/>
    <w:rsid w:val="00427FC7"/>
    <w:rsid w:val="004302FB"/>
    <w:rsid w:val="00431544"/>
    <w:rsid w:val="004318B0"/>
    <w:rsid w:val="004321BD"/>
    <w:rsid w:val="00432388"/>
    <w:rsid w:val="004324D1"/>
    <w:rsid w:val="00432A26"/>
    <w:rsid w:val="004336E2"/>
    <w:rsid w:val="00434772"/>
    <w:rsid w:val="0043532D"/>
    <w:rsid w:val="00436F18"/>
    <w:rsid w:val="00436FDC"/>
    <w:rsid w:val="00437E35"/>
    <w:rsid w:val="0044377F"/>
    <w:rsid w:val="00443AD2"/>
    <w:rsid w:val="00445E7F"/>
    <w:rsid w:val="004463B3"/>
    <w:rsid w:val="00450108"/>
    <w:rsid w:val="00452225"/>
    <w:rsid w:val="00452CFE"/>
    <w:rsid w:val="00453E65"/>
    <w:rsid w:val="00454022"/>
    <w:rsid w:val="00454551"/>
    <w:rsid w:val="004545B8"/>
    <w:rsid w:val="00456149"/>
    <w:rsid w:val="00457365"/>
    <w:rsid w:val="00460931"/>
    <w:rsid w:val="00461125"/>
    <w:rsid w:val="00462FEA"/>
    <w:rsid w:val="004673DB"/>
    <w:rsid w:val="00467B91"/>
    <w:rsid w:val="0047172D"/>
    <w:rsid w:val="00471833"/>
    <w:rsid w:val="0047240C"/>
    <w:rsid w:val="0047257C"/>
    <w:rsid w:val="00472B56"/>
    <w:rsid w:val="00476A18"/>
    <w:rsid w:val="00477EFD"/>
    <w:rsid w:val="00481077"/>
    <w:rsid w:val="0048194F"/>
    <w:rsid w:val="00481C8A"/>
    <w:rsid w:val="004837CA"/>
    <w:rsid w:val="0048544F"/>
    <w:rsid w:val="00486FE7"/>
    <w:rsid w:val="00487AB3"/>
    <w:rsid w:val="00492565"/>
    <w:rsid w:val="00495066"/>
    <w:rsid w:val="004959A9"/>
    <w:rsid w:val="004968E6"/>
    <w:rsid w:val="00497DCD"/>
    <w:rsid w:val="004A034C"/>
    <w:rsid w:val="004A0DB3"/>
    <w:rsid w:val="004A2B3C"/>
    <w:rsid w:val="004A534C"/>
    <w:rsid w:val="004A54B1"/>
    <w:rsid w:val="004A688F"/>
    <w:rsid w:val="004A6B72"/>
    <w:rsid w:val="004A7E38"/>
    <w:rsid w:val="004A7E58"/>
    <w:rsid w:val="004A7F28"/>
    <w:rsid w:val="004B1334"/>
    <w:rsid w:val="004B1B56"/>
    <w:rsid w:val="004B44CD"/>
    <w:rsid w:val="004B5D11"/>
    <w:rsid w:val="004B600C"/>
    <w:rsid w:val="004B7892"/>
    <w:rsid w:val="004C5126"/>
    <w:rsid w:val="004C682B"/>
    <w:rsid w:val="004D4743"/>
    <w:rsid w:val="004D5748"/>
    <w:rsid w:val="004D5F3D"/>
    <w:rsid w:val="004D643C"/>
    <w:rsid w:val="004D7089"/>
    <w:rsid w:val="004E02B6"/>
    <w:rsid w:val="004E0629"/>
    <w:rsid w:val="004E1818"/>
    <w:rsid w:val="004E3070"/>
    <w:rsid w:val="004E4127"/>
    <w:rsid w:val="004E665C"/>
    <w:rsid w:val="004E7B92"/>
    <w:rsid w:val="004E7EA0"/>
    <w:rsid w:val="004F189D"/>
    <w:rsid w:val="004F215A"/>
    <w:rsid w:val="004F42F0"/>
    <w:rsid w:val="004F5412"/>
    <w:rsid w:val="004F5771"/>
    <w:rsid w:val="004F7E4D"/>
    <w:rsid w:val="005008DC"/>
    <w:rsid w:val="00504C2F"/>
    <w:rsid w:val="00505075"/>
    <w:rsid w:val="00505774"/>
    <w:rsid w:val="00505CA6"/>
    <w:rsid w:val="005067EA"/>
    <w:rsid w:val="00510303"/>
    <w:rsid w:val="00510CCF"/>
    <w:rsid w:val="00511C8E"/>
    <w:rsid w:val="00514A3B"/>
    <w:rsid w:val="0051505A"/>
    <w:rsid w:val="0051517C"/>
    <w:rsid w:val="00515DF1"/>
    <w:rsid w:val="00520F4F"/>
    <w:rsid w:val="00522360"/>
    <w:rsid w:val="00522419"/>
    <w:rsid w:val="005236B6"/>
    <w:rsid w:val="00525938"/>
    <w:rsid w:val="00525A93"/>
    <w:rsid w:val="005268E9"/>
    <w:rsid w:val="00526B3A"/>
    <w:rsid w:val="00526C2A"/>
    <w:rsid w:val="00531FBE"/>
    <w:rsid w:val="005337F7"/>
    <w:rsid w:val="00533864"/>
    <w:rsid w:val="00534495"/>
    <w:rsid w:val="00534938"/>
    <w:rsid w:val="00535233"/>
    <w:rsid w:val="0053681E"/>
    <w:rsid w:val="00540F67"/>
    <w:rsid w:val="005414AE"/>
    <w:rsid w:val="00545500"/>
    <w:rsid w:val="0054724F"/>
    <w:rsid w:val="00553DD5"/>
    <w:rsid w:val="00560A70"/>
    <w:rsid w:val="00560ED5"/>
    <w:rsid w:val="005615D0"/>
    <w:rsid w:val="00561F6A"/>
    <w:rsid w:val="00562F66"/>
    <w:rsid w:val="005630B7"/>
    <w:rsid w:val="00567705"/>
    <w:rsid w:val="0057035A"/>
    <w:rsid w:val="00575419"/>
    <w:rsid w:val="0057574E"/>
    <w:rsid w:val="00576342"/>
    <w:rsid w:val="005769C3"/>
    <w:rsid w:val="00577BF4"/>
    <w:rsid w:val="00577C84"/>
    <w:rsid w:val="0058012C"/>
    <w:rsid w:val="00580406"/>
    <w:rsid w:val="00580F5D"/>
    <w:rsid w:val="00581A71"/>
    <w:rsid w:val="00584CC8"/>
    <w:rsid w:val="00585476"/>
    <w:rsid w:val="00592A3B"/>
    <w:rsid w:val="005951B0"/>
    <w:rsid w:val="005955CC"/>
    <w:rsid w:val="00596B99"/>
    <w:rsid w:val="005A00C8"/>
    <w:rsid w:val="005A0631"/>
    <w:rsid w:val="005A1530"/>
    <w:rsid w:val="005A2E58"/>
    <w:rsid w:val="005A3927"/>
    <w:rsid w:val="005A4EF0"/>
    <w:rsid w:val="005A6EB7"/>
    <w:rsid w:val="005A7823"/>
    <w:rsid w:val="005B028E"/>
    <w:rsid w:val="005B1BA3"/>
    <w:rsid w:val="005B2578"/>
    <w:rsid w:val="005B3156"/>
    <w:rsid w:val="005B415B"/>
    <w:rsid w:val="005B5689"/>
    <w:rsid w:val="005B5DB9"/>
    <w:rsid w:val="005B6439"/>
    <w:rsid w:val="005B7176"/>
    <w:rsid w:val="005C0625"/>
    <w:rsid w:val="005C0671"/>
    <w:rsid w:val="005C15D0"/>
    <w:rsid w:val="005C2431"/>
    <w:rsid w:val="005C3635"/>
    <w:rsid w:val="005C47A9"/>
    <w:rsid w:val="005C6F7B"/>
    <w:rsid w:val="005C7C9E"/>
    <w:rsid w:val="005D2477"/>
    <w:rsid w:val="005D3265"/>
    <w:rsid w:val="005D4C36"/>
    <w:rsid w:val="005D5B80"/>
    <w:rsid w:val="005D601C"/>
    <w:rsid w:val="005D6AFE"/>
    <w:rsid w:val="005D6D05"/>
    <w:rsid w:val="005D75E6"/>
    <w:rsid w:val="005E22ED"/>
    <w:rsid w:val="005E2C14"/>
    <w:rsid w:val="005E2FCB"/>
    <w:rsid w:val="005E30EB"/>
    <w:rsid w:val="005E3B45"/>
    <w:rsid w:val="005E48D6"/>
    <w:rsid w:val="005F0A8E"/>
    <w:rsid w:val="005F0EC3"/>
    <w:rsid w:val="005F15DF"/>
    <w:rsid w:val="005F330F"/>
    <w:rsid w:val="005F57C8"/>
    <w:rsid w:val="005F5C20"/>
    <w:rsid w:val="005F614A"/>
    <w:rsid w:val="005F6475"/>
    <w:rsid w:val="005F680D"/>
    <w:rsid w:val="005F7396"/>
    <w:rsid w:val="005F7DD0"/>
    <w:rsid w:val="005F7E7E"/>
    <w:rsid w:val="00600BD1"/>
    <w:rsid w:val="00600C4A"/>
    <w:rsid w:val="00600E6E"/>
    <w:rsid w:val="00605399"/>
    <w:rsid w:val="006058C9"/>
    <w:rsid w:val="00605FC3"/>
    <w:rsid w:val="00606CAE"/>
    <w:rsid w:val="00606CED"/>
    <w:rsid w:val="00610A3D"/>
    <w:rsid w:val="00611BEA"/>
    <w:rsid w:val="0061243A"/>
    <w:rsid w:val="0061283E"/>
    <w:rsid w:val="0062041E"/>
    <w:rsid w:val="006210BB"/>
    <w:rsid w:val="0062368F"/>
    <w:rsid w:val="00624AF2"/>
    <w:rsid w:val="006254A3"/>
    <w:rsid w:val="0062590D"/>
    <w:rsid w:val="00630094"/>
    <w:rsid w:val="0063305A"/>
    <w:rsid w:val="006338E9"/>
    <w:rsid w:val="00635C6A"/>
    <w:rsid w:val="00637529"/>
    <w:rsid w:val="006375DA"/>
    <w:rsid w:val="006419E1"/>
    <w:rsid w:val="0064309D"/>
    <w:rsid w:val="00644B90"/>
    <w:rsid w:val="0064524F"/>
    <w:rsid w:val="00646B14"/>
    <w:rsid w:val="00650A09"/>
    <w:rsid w:val="006515F3"/>
    <w:rsid w:val="006534D6"/>
    <w:rsid w:val="00653C0B"/>
    <w:rsid w:val="0065471D"/>
    <w:rsid w:val="00654DEC"/>
    <w:rsid w:val="00657183"/>
    <w:rsid w:val="00660B66"/>
    <w:rsid w:val="00664344"/>
    <w:rsid w:val="006652E1"/>
    <w:rsid w:val="006659AD"/>
    <w:rsid w:val="00665DEF"/>
    <w:rsid w:val="006660A4"/>
    <w:rsid w:val="00667EE5"/>
    <w:rsid w:val="00667F47"/>
    <w:rsid w:val="00670AFD"/>
    <w:rsid w:val="00671152"/>
    <w:rsid w:val="0067155D"/>
    <w:rsid w:val="00680F82"/>
    <w:rsid w:val="006812DB"/>
    <w:rsid w:val="006818FA"/>
    <w:rsid w:val="00682FE2"/>
    <w:rsid w:val="00683BC2"/>
    <w:rsid w:val="0068444B"/>
    <w:rsid w:val="0068660F"/>
    <w:rsid w:val="00686E21"/>
    <w:rsid w:val="00690762"/>
    <w:rsid w:val="006961D5"/>
    <w:rsid w:val="006A08D7"/>
    <w:rsid w:val="006A2E67"/>
    <w:rsid w:val="006A2E74"/>
    <w:rsid w:val="006A5130"/>
    <w:rsid w:val="006A6494"/>
    <w:rsid w:val="006A66A9"/>
    <w:rsid w:val="006A7389"/>
    <w:rsid w:val="006A7671"/>
    <w:rsid w:val="006B1112"/>
    <w:rsid w:val="006B19D4"/>
    <w:rsid w:val="006B1BA5"/>
    <w:rsid w:val="006B4851"/>
    <w:rsid w:val="006C10A1"/>
    <w:rsid w:val="006C2995"/>
    <w:rsid w:val="006C3B9B"/>
    <w:rsid w:val="006C5489"/>
    <w:rsid w:val="006C57EF"/>
    <w:rsid w:val="006C758C"/>
    <w:rsid w:val="006D07B5"/>
    <w:rsid w:val="006D3236"/>
    <w:rsid w:val="006D4B8D"/>
    <w:rsid w:val="006D5171"/>
    <w:rsid w:val="006D716F"/>
    <w:rsid w:val="006D7F5A"/>
    <w:rsid w:val="006E17B2"/>
    <w:rsid w:val="006E1E3D"/>
    <w:rsid w:val="006E2FAB"/>
    <w:rsid w:val="006E3CCC"/>
    <w:rsid w:val="006E4A4B"/>
    <w:rsid w:val="006E5ABA"/>
    <w:rsid w:val="006F27D3"/>
    <w:rsid w:val="006F2866"/>
    <w:rsid w:val="006F4CE0"/>
    <w:rsid w:val="006F4FD3"/>
    <w:rsid w:val="006F54A6"/>
    <w:rsid w:val="00700626"/>
    <w:rsid w:val="007017C0"/>
    <w:rsid w:val="00703457"/>
    <w:rsid w:val="0070429F"/>
    <w:rsid w:val="007069B5"/>
    <w:rsid w:val="00707BCA"/>
    <w:rsid w:val="00711C5A"/>
    <w:rsid w:val="00713470"/>
    <w:rsid w:val="00716123"/>
    <w:rsid w:val="00716384"/>
    <w:rsid w:val="00717078"/>
    <w:rsid w:val="00720DC6"/>
    <w:rsid w:val="007219E3"/>
    <w:rsid w:val="00722B95"/>
    <w:rsid w:val="00723C14"/>
    <w:rsid w:val="007240AE"/>
    <w:rsid w:val="00724195"/>
    <w:rsid w:val="00724380"/>
    <w:rsid w:val="00730CA2"/>
    <w:rsid w:val="00732271"/>
    <w:rsid w:val="00736830"/>
    <w:rsid w:val="00736B75"/>
    <w:rsid w:val="0073790C"/>
    <w:rsid w:val="00737D22"/>
    <w:rsid w:val="00742C6D"/>
    <w:rsid w:val="007439F2"/>
    <w:rsid w:val="007453B9"/>
    <w:rsid w:val="00745443"/>
    <w:rsid w:val="00747781"/>
    <w:rsid w:val="00750243"/>
    <w:rsid w:val="00751D74"/>
    <w:rsid w:val="00754E0B"/>
    <w:rsid w:val="007563B2"/>
    <w:rsid w:val="00756D5D"/>
    <w:rsid w:val="00773DB4"/>
    <w:rsid w:val="00775C3C"/>
    <w:rsid w:val="00776AA0"/>
    <w:rsid w:val="0078156E"/>
    <w:rsid w:val="0078201A"/>
    <w:rsid w:val="0078242F"/>
    <w:rsid w:val="00783857"/>
    <w:rsid w:val="00787D9D"/>
    <w:rsid w:val="0079144B"/>
    <w:rsid w:val="00791684"/>
    <w:rsid w:val="007938BB"/>
    <w:rsid w:val="00797B63"/>
    <w:rsid w:val="007A1ACB"/>
    <w:rsid w:val="007A26D2"/>
    <w:rsid w:val="007A41E0"/>
    <w:rsid w:val="007A42F2"/>
    <w:rsid w:val="007A6206"/>
    <w:rsid w:val="007A6BDE"/>
    <w:rsid w:val="007A6D9F"/>
    <w:rsid w:val="007A777B"/>
    <w:rsid w:val="007A7BE1"/>
    <w:rsid w:val="007A7C1E"/>
    <w:rsid w:val="007B0ABB"/>
    <w:rsid w:val="007B0D11"/>
    <w:rsid w:val="007B3640"/>
    <w:rsid w:val="007B41F7"/>
    <w:rsid w:val="007C1288"/>
    <w:rsid w:val="007C3317"/>
    <w:rsid w:val="007C351D"/>
    <w:rsid w:val="007C3702"/>
    <w:rsid w:val="007C474E"/>
    <w:rsid w:val="007D012E"/>
    <w:rsid w:val="007E00CD"/>
    <w:rsid w:val="007E3D55"/>
    <w:rsid w:val="007E598A"/>
    <w:rsid w:val="007E78E3"/>
    <w:rsid w:val="007E7FCD"/>
    <w:rsid w:val="007F1CC0"/>
    <w:rsid w:val="007F37D8"/>
    <w:rsid w:val="007F4880"/>
    <w:rsid w:val="007F6AD6"/>
    <w:rsid w:val="007F7D93"/>
    <w:rsid w:val="00800AF5"/>
    <w:rsid w:val="008013B6"/>
    <w:rsid w:val="00802AD7"/>
    <w:rsid w:val="00806F1C"/>
    <w:rsid w:val="00811EB7"/>
    <w:rsid w:val="00812F54"/>
    <w:rsid w:val="00813ECA"/>
    <w:rsid w:val="00813EFA"/>
    <w:rsid w:val="00814CEB"/>
    <w:rsid w:val="00815DA3"/>
    <w:rsid w:val="008161C0"/>
    <w:rsid w:val="008164B2"/>
    <w:rsid w:val="008176E7"/>
    <w:rsid w:val="00817E2D"/>
    <w:rsid w:val="0082109D"/>
    <w:rsid w:val="0082244B"/>
    <w:rsid w:val="00826865"/>
    <w:rsid w:val="008327A2"/>
    <w:rsid w:val="00832D28"/>
    <w:rsid w:val="00833A2F"/>
    <w:rsid w:val="0083401F"/>
    <w:rsid w:val="00837456"/>
    <w:rsid w:val="00837BD2"/>
    <w:rsid w:val="00837C90"/>
    <w:rsid w:val="00840158"/>
    <w:rsid w:val="00841791"/>
    <w:rsid w:val="008419FD"/>
    <w:rsid w:val="00846294"/>
    <w:rsid w:val="008514C1"/>
    <w:rsid w:val="00851625"/>
    <w:rsid w:val="0085282C"/>
    <w:rsid w:val="00852E70"/>
    <w:rsid w:val="00854EB0"/>
    <w:rsid w:val="00856502"/>
    <w:rsid w:val="008610C1"/>
    <w:rsid w:val="008610DD"/>
    <w:rsid w:val="00861CBC"/>
    <w:rsid w:val="00863428"/>
    <w:rsid w:val="0086469F"/>
    <w:rsid w:val="00864E28"/>
    <w:rsid w:val="00865455"/>
    <w:rsid w:val="0086553A"/>
    <w:rsid w:val="00865EC8"/>
    <w:rsid w:val="00866018"/>
    <w:rsid w:val="008701D4"/>
    <w:rsid w:val="008705B5"/>
    <w:rsid w:val="008727CE"/>
    <w:rsid w:val="00872C09"/>
    <w:rsid w:val="00872E29"/>
    <w:rsid w:val="0087301D"/>
    <w:rsid w:val="00875A49"/>
    <w:rsid w:val="00880167"/>
    <w:rsid w:val="00882D6F"/>
    <w:rsid w:val="008841E5"/>
    <w:rsid w:val="008848B0"/>
    <w:rsid w:val="00886042"/>
    <w:rsid w:val="00886E78"/>
    <w:rsid w:val="008906A6"/>
    <w:rsid w:val="008912BD"/>
    <w:rsid w:val="00892204"/>
    <w:rsid w:val="00892E03"/>
    <w:rsid w:val="00894E0E"/>
    <w:rsid w:val="00894E47"/>
    <w:rsid w:val="008966C6"/>
    <w:rsid w:val="00896A42"/>
    <w:rsid w:val="008A07E9"/>
    <w:rsid w:val="008A0CD1"/>
    <w:rsid w:val="008A10C2"/>
    <w:rsid w:val="008A1901"/>
    <w:rsid w:val="008A1BA8"/>
    <w:rsid w:val="008A2902"/>
    <w:rsid w:val="008A2D26"/>
    <w:rsid w:val="008A4658"/>
    <w:rsid w:val="008A4A55"/>
    <w:rsid w:val="008A55C4"/>
    <w:rsid w:val="008A6EA5"/>
    <w:rsid w:val="008A71E8"/>
    <w:rsid w:val="008B2BA3"/>
    <w:rsid w:val="008B4DBC"/>
    <w:rsid w:val="008B6259"/>
    <w:rsid w:val="008B7171"/>
    <w:rsid w:val="008B729F"/>
    <w:rsid w:val="008C0C66"/>
    <w:rsid w:val="008C2506"/>
    <w:rsid w:val="008C3C49"/>
    <w:rsid w:val="008C797A"/>
    <w:rsid w:val="008C7E59"/>
    <w:rsid w:val="008D1923"/>
    <w:rsid w:val="008D1A4E"/>
    <w:rsid w:val="008D2367"/>
    <w:rsid w:val="008D2A48"/>
    <w:rsid w:val="008D32C1"/>
    <w:rsid w:val="008D4D23"/>
    <w:rsid w:val="008D596C"/>
    <w:rsid w:val="008D70A9"/>
    <w:rsid w:val="008E155F"/>
    <w:rsid w:val="008E21BA"/>
    <w:rsid w:val="008E3481"/>
    <w:rsid w:val="008E3616"/>
    <w:rsid w:val="008E4226"/>
    <w:rsid w:val="008E5871"/>
    <w:rsid w:val="008E5AD9"/>
    <w:rsid w:val="008E6DC7"/>
    <w:rsid w:val="008F02FE"/>
    <w:rsid w:val="008F11B8"/>
    <w:rsid w:val="008F20A9"/>
    <w:rsid w:val="008F5549"/>
    <w:rsid w:val="008F6387"/>
    <w:rsid w:val="008F6EE0"/>
    <w:rsid w:val="0090347F"/>
    <w:rsid w:val="009070B4"/>
    <w:rsid w:val="009073BD"/>
    <w:rsid w:val="00913A9D"/>
    <w:rsid w:val="00913C29"/>
    <w:rsid w:val="00914E7C"/>
    <w:rsid w:val="00916E26"/>
    <w:rsid w:val="009208E1"/>
    <w:rsid w:val="0092490B"/>
    <w:rsid w:val="00924C7F"/>
    <w:rsid w:val="0093000D"/>
    <w:rsid w:val="009309D5"/>
    <w:rsid w:val="0093413A"/>
    <w:rsid w:val="00936680"/>
    <w:rsid w:val="009368A6"/>
    <w:rsid w:val="00936F96"/>
    <w:rsid w:val="009405CD"/>
    <w:rsid w:val="0094158F"/>
    <w:rsid w:val="00942666"/>
    <w:rsid w:val="00942AC9"/>
    <w:rsid w:val="0094556B"/>
    <w:rsid w:val="009473AE"/>
    <w:rsid w:val="00950348"/>
    <w:rsid w:val="00950643"/>
    <w:rsid w:val="00950790"/>
    <w:rsid w:val="00954074"/>
    <w:rsid w:val="0095414C"/>
    <w:rsid w:val="009548C8"/>
    <w:rsid w:val="00955E4C"/>
    <w:rsid w:val="00956AFA"/>
    <w:rsid w:val="009615DB"/>
    <w:rsid w:val="00961D57"/>
    <w:rsid w:val="00971A00"/>
    <w:rsid w:val="009728FF"/>
    <w:rsid w:val="009752D8"/>
    <w:rsid w:val="0097567D"/>
    <w:rsid w:val="00975F98"/>
    <w:rsid w:val="00976C35"/>
    <w:rsid w:val="0097743F"/>
    <w:rsid w:val="00980AC4"/>
    <w:rsid w:val="00983E57"/>
    <w:rsid w:val="0098528C"/>
    <w:rsid w:val="00986A5E"/>
    <w:rsid w:val="00987FF1"/>
    <w:rsid w:val="009932E3"/>
    <w:rsid w:val="009935B4"/>
    <w:rsid w:val="00994CB6"/>
    <w:rsid w:val="00995150"/>
    <w:rsid w:val="00995BA3"/>
    <w:rsid w:val="00996047"/>
    <w:rsid w:val="00996C40"/>
    <w:rsid w:val="009A0110"/>
    <w:rsid w:val="009A0258"/>
    <w:rsid w:val="009A30E5"/>
    <w:rsid w:val="009A38B1"/>
    <w:rsid w:val="009A4FE2"/>
    <w:rsid w:val="009A6E6B"/>
    <w:rsid w:val="009B3691"/>
    <w:rsid w:val="009B486B"/>
    <w:rsid w:val="009B4B96"/>
    <w:rsid w:val="009B4F64"/>
    <w:rsid w:val="009B7861"/>
    <w:rsid w:val="009C07A6"/>
    <w:rsid w:val="009C176A"/>
    <w:rsid w:val="009C456C"/>
    <w:rsid w:val="009C6654"/>
    <w:rsid w:val="009D0ACD"/>
    <w:rsid w:val="009D0D33"/>
    <w:rsid w:val="009D603E"/>
    <w:rsid w:val="009E00E0"/>
    <w:rsid w:val="009E029C"/>
    <w:rsid w:val="009E2978"/>
    <w:rsid w:val="009E2E6D"/>
    <w:rsid w:val="009E3521"/>
    <w:rsid w:val="009E64A7"/>
    <w:rsid w:val="009E6782"/>
    <w:rsid w:val="009E6BDB"/>
    <w:rsid w:val="009E7C3C"/>
    <w:rsid w:val="009F2AF7"/>
    <w:rsid w:val="009F6615"/>
    <w:rsid w:val="009F76BB"/>
    <w:rsid w:val="00A0079B"/>
    <w:rsid w:val="00A0388F"/>
    <w:rsid w:val="00A03E7C"/>
    <w:rsid w:val="00A055D7"/>
    <w:rsid w:val="00A05D58"/>
    <w:rsid w:val="00A06613"/>
    <w:rsid w:val="00A06E52"/>
    <w:rsid w:val="00A06FE2"/>
    <w:rsid w:val="00A07092"/>
    <w:rsid w:val="00A07A9A"/>
    <w:rsid w:val="00A11DD0"/>
    <w:rsid w:val="00A14968"/>
    <w:rsid w:val="00A14A87"/>
    <w:rsid w:val="00A1506A"/>
    <w:rsid w:val="00A15383"/>
    <w:rsid w:val="00A1626D"/>
    <w:rsid w:val="00A16960"/>
    <w:rsid w:val="00A16AA4"/>
    <w:rsid w:val="00A17279"/>
    <w:rsid w:val="00A1734A"/>
    <w:rsid w:val="00A1736E"/>
    <w:rsid w:val="00A206B3"/>
    <w:rsid w:val="00A207E0"/>
    <w:rsid w:val="00A2169C"/>
    <w:rsid w:val="00A23A07"/>
    <w:rsid w:val="00A27E86"/>
    <w:rsid w:val="00A305B4"/>
    <w:rsid w:val="00A331F6"/>
    <w:rsid w:val="00A33ACB"/>
    <w:rsid w:val="00A33B9E"/>
    <w:rsid w:val="00A34125"/>
    <w:rsid w:val="00A3497F"/>
    <w:rsid w:val="00A369CA"/>
    <w:rsid w:val="00A4030F"/>
    <w:rsid w:val="00A41462"/>
    <w:rsid w:val="00A42994"/>
    <w:rsid w:val="00A43F42"/>
    <w:rsid w:val="00A45573"/>
    <w:rsid w:val="00A45EB2"/>
    <w:rsid w:val="00A47D0B"/>
    <w:rsid w:val="00A524DC"/>
    <w:rsid w:val="00A53A8F"/>
    <w:rsid w:val="00A55A94"/>
    <w:rsid w:val="00A561AD"/>
    <w:rsid w:val="00A579F7"/>
    <w:rsid w:val="00A606B9"/>
    <w:rsid w:val="00A6109A"/>
    <w:rsid w:val="00A6283C"/>
    <w:rsid w:val="00A644B4"/>
    <w:rsid w:val="00A64DCF"/>
    <w:rsid w:val="00A65117"/>
    <w:rsid w:val="00A66156"/>
    <w:rsid w:val="00A665C6"/>
    <w:rsid w:val="00A67061"/>
    <w:rsid w:val="00A701DE"/>
    <w:rsid w:val="00A71BFC"/>
    <w:rsid w:val="00A71E86"/>
    <w:rsid w:val="00A7223E"/>
    <w:rsid w:val="00A7240A"/>
    <w:rsid w:val="00A72591"/>
    <w:rsid w:val="00A7265F"/>
    <w:rsid w:val="00A729C1"/>
    <w:rsid w:val="00A72E4B"/>
    <w:rsid w:val="00A73097"/>
    <w:rsid w:val="00A7698F"/>
    <w:rsid w:val="00A76DAF"/>
    <w:rsid w:val="00A77670"/>
    <w:rsid w:val="00A8079B"/>
    <w:rsid w:val="00A81876"/>
    <w:rsid w:val="00A82D0A"/>
    <w:rsid w:val="00A855A7"/>
    <w:rsid w:val="00A86ED0"/>
    <w:rsid w:val="00A8765C"/>
    <w:rsid w:val="00A93D57"/>
    <w:rsid w:val="00A944DE"/>
    <w:rsid w:val="00A95956"/>
    <w:rsid w:val="00A97525"/>
    <w:rsid w:val="00A97975"/>
    <w:rsid w:val="00A97CC8"/>
    <w:rsid w:val="00AA0DE6"/>
    <w:rsid w:val="00AA2C6E"/>
    <w:rsid w:val="00AA519C"/>
    <w:rsid w:val="00AA51D5"/>
    <w:rsid w:val="00AA5983"/>
    <w:rsid w:val="00AA5A0F"/>
    <w:rsid w:val="00AA68BC"/>
    <w:rsid w:val="00AA7645"/>
    <w:rsid w:val="00AA7E96"/>
    <w:rsid w:val="00AA7F25"/>
    <w:rsid w:val="00AB0405"/>
    <w:rsid w:val="00AB25CB"/>
    <w:rsid w:val="00AB6FBE"/>
    <w:rsid w:val="00AB71A4"/>
    <w:rsid w:val="00AB7AA5"/>
    <w:rsid w:val="00AC15FA"/>
    <w:rsid w:val="00AC292E"/>
    <w:rsid w:val="00AC2C02"/>
    <w:rsid w:val="00AC2D5B"/>
    <w:rsid w:val="00AC3D78"/>
    <w:rsid w:val="00AC4104"/>
    <w:rsid w:val="00AC5492"/>
    <w:rsid w:val="00AC722A"/>
    <w:rsid w:val="00AC7921"/>
    <w:rsid w:val="00AD07CA"/>
    <w:rsid w:val="00AD1351"/>
    <w:rsid w:val="00AD1AF0"/>
    <w:rsid w:val="00AD2245"/>
    <w:rsid w:val="00AD2CA9"/>
    <w:rsid w:val="00AD2D71"/>
    <w:rsid w:val="00AD4420"/>
    <w:rsid w:val="00AD524E"/>
    <w:rsid w:val="00AD698C"/>
    <w:rsid w:val="00AD6C64"/>
    <w:rsid w:val="00AD777E"/>
    <w:rsid w:val="00AE059D"/>
    <w:rsid w:val="00AE1857"/>
    <w:rsid w:val="00AE46AA"/>
    <w:rsid w:val="00AE674E"/>
    <w:rsid w:val="00AF0F96"/>
    <w:rsid w:val="00AF1385"/>
    <w:rsid w:val="00AF30D0"/>
    <w:rsid w:val="00AF653B"/>
    <w:rsid w:val="00AF670E"/>
    <w:rsid w:val="00B00CEC"/>
    <w:rsid w:val="00B03618"/>
    <w:rsid w:val="00B03F44"/>
    <w:rsid w:val="00B055AE"/>
    <w:rsid w:val="00B05F6D"/>
    <w:rsid w:val="00B10809"/>
    <w:rsid w:val="00B12467"/>
    <w:rsid w:val="00B13CE9"/>
    <w:rsid w:val="00B1441E"/>
    <w:rsid w:val="00B15304"/>
    <w:rsid w:val="00B15447"/>
    <w:rsid w:val="00B164C2"/>
    <w:rsid w:val="00B168FE"/>
    <w:rsid w:val="00B1735A"/>
    <w:rsid w:val="00B175ED"/>
    <w:rsid w:val="00B211C7"/>
    <w:rsid w:val="00B2144D"/>
    <w:rsid w:val="00B219B9"/>
    <w:rsid w:val="00B2307C"/>
    <w:rsid w:val="00B23BC6"/>
    <w:rsid w:val="00B24A70"/>
    <w:rsid w:val="00B266A6"/>
    <w:rsid w:val="00B26F1C"/>
    <w:rsid w:val="00B274C0"/>
    <w:rsid w:val="00B2752E"/>
    <w:rsid w:val="00B2792C"/>
    <w:rsid w:val="00B27CA8"/>
    <w:rsid w:val="00B31090"/>
    <w:rsid w:val="00B314FC"/>
    <w:rsid w:val="00B315C6"/>
    <w:rsid w:val="00B3322A"/>
    <w:rsid w:val="00B33439"/>
    <w:rsid w:val="00B33497"/>
    <w:rsid w:val="00B33A7C"/>
    <w:rsid w:val="00B34387"/>
    <w:rsid w:val="00B354C9"/>
    <w:rsid w:val="00B358D1"/>
    <w:rsid w:val="00B40C33"/>
    <w:rsid w:val="00B41A8B"/>
    <w:rsid w:val="00B41B1B"/>
    <w:rsid w:val="00B42638"/>
    <w:rsid w:val="00B42701"/>
    <w:rsid w:val="00B46F1A"/>
    <w:rsid w:val="00B479E7"/>
    <w:rsid w:val="00B530E0"/>
    <w:rsid w:val="00B54518"/>
    <w:rsid w:val="00B55178"/>
    <w:rsid w:val="00B56F3D"/>
    <w:rsid w:val="00B57E76"/>
    <w:rsid w:val="00B57F59"/>
    <w:rsid w:val="00B601EF"/>
    <w:rsid w:val="00B60A3C"/>
    <w:rsid w:val="00B64144"/>
    <w:rsid w:val="00B64D76"/>
    <w:rsid w:val="00B65A9C"/>
    <w:rsid w:val="00B66C42"/>
    <w:rsid w:val="00B7081D"/>
    <w:rsid w:val="00B70A5C"/>
    <w:rsid w:val="00B7446B"/>
    <w:rsid w:val="00B74592"/>
    <w:rsid w:val="00B757D8"/>
    <w:rsid w:val="00B759A2"/>
    <w:rsid w:val="00B76CEE"/>
    <w:rsid w:val="00B80115"/>
    <w:rsid w:val="00B817B6"/>
    <w:rsid w:val="00B83277"/>
    <w:rsid w:val="00B90EFB"/>
    <w:rsid w:val="00B93A91"/>
    <w:rsid w:val="00B9476C"/>
    <w:rsid w:val="00B96317"/>
    <w:rsid w:val="00B9677E"/>
    <w:rsid w:val="00BA12CB"/>
    <w:rsid w:val="00BA1C1D"/>
    <w:rsid w:val="00BA368E"/>
    <w:rsid w:val="00BA508D"/>
    <w:rsid w:val="00BA631A"/>
    <w:rsid w:val="00BA71FB"/>
    <w:rsid w:val="00BB1A74"/>
    <w:rsid w:val="00BB30EA"/>
    <w:rsid w:val="00BB46F4"/>
    <w:rsid w:val="00BB4A18"/>
    <w:rsid w:val="00BB7204"/>
    <w:rsid w:val="00BB7C93"/>
    <w:rsid w:val="00BC14EB"/>
    <w:rsid w:val="00BC1A6E"/>
    <w:rsid w:val="00BC2F2F"/>
    <w:rsid w:val="00BC3BAA"/>
    <w:rsid w:val="00BC4375"/>
    <w:rsid w:val="00BC6D3C"/>
    <w:rsid w:val="00BD01EB"/>
    <w:rsid w:val="00BD0A5F"/>
    <w:rsid w:val="00BD0A99"/>
    <w:rsid w:val="00BD18AB"/>
    <w:rsid w:val="00BD1D75"/>
    <w:rsid w:val="00BD4680"/>
    <w:rsid w:val="00BD6189"/>
    <w:rsid w:val="00BD6893"/>
    <w:rsid w:val="00BD6940"/>
    <w:rsid w:val="00BD7E93"/>
    <w:rsid w:val="00BE0B60"/>
    <w:rsid w:val="00BE0BB2"/>
    <w:rsid w:val="00BE0FF3"/>
    <w:rsid w:val="00BE2355"/>
    <w:rsid w:val="00BE2FB3"/>
    <w:rsid w:val="00BF1143"/>
    <w:rsid w:val="00BF1B53"/>
    <w:rsid w:val="00BF2C49"/>
    <w:rsid w:val="00BF561D"/>
    <w:rsid w:val="00BF5984"/>
    <w:rsid w:val="00BF7C8F"/>
    <w:rsid w:val="00C01A80"/>
    <w:rsid w:val="00C04979"/>
    <w:rsid w:val="00C07904"/>
    <w:rsid w:val="00C110C8"/>
    <w:rsid w:val="00C1182F"/>
    <w:rsid w:val="00C1399A"/>
    <w:rsid w:val="00C13A5F"/>
    <w:rsid w:val="00C153FC"/>
    <w:rsid w:val="00C167B6"/>
    <w:rsid w:val="00C20950"/>
    <w:rsid w:val="00C20BED"/>
    <w:rsid w:val="00C22D8D"/>
    <w:rsid w:val="00C23307"/>
    <w:rsid w:val="00C2390B"/>
    <w:rsid w:val="00C24BEC"/>
    <w:rsid w:val="00C33008"/>
    <w:rsid w:val="00C34FD6"/>
    <w:rsid w:val="00C35FEF"/>
    <w:rsid w:val="00C3627B"/>
    <w:rsid w:val="00C4202E"/>
    <w:rsid w:val="00C43777"/>
    <w:rsid w:val="00C44346"/>
    <w:rsid w:val="00C44EAF"/>
    <w:rsid w:val="00C46624"/>
    <w:rsid w:val="00C50E5E"/>
    <w:rsid w:val="00C51154"/>
    <w:rsid w:val="00C51976"/>
    <w:rsid w:val="00C521BD"/>
    <w:rsid w:val="00C54844"/>
    <w:rsid w:val="00C5558D"/>
    <w:rsid w:val="00C5660C"/>
    <w:rsid w:val="00C575D6"/>
    <w:rsid w:val="00C575F9"/>
    <w:rsid w:val="00C5786A"/>
    <w:rsid w:val="00C64726"/>
    <w:rsid w:val="00C64DEA"/>
    <w:rsid w:val="00C65849"/>
    <w:rsid w:val="00C6611B"/>
    <w:rsid w:val="00C66713"/>
    <w:rsid w:val="00C70464"/>
    <w:rsid w:val="00C70C57"/>
    <w:rsid w:val="00C72D78"/>
    <w:rsid w:val="00C734C9"/>
    <w:rsid w:val="00C77DDE"/>
    <w:rsid w:val="00C8004F"/>
    <w:rsid w:val="00C82BAF"/>
    <w:rsid w:val="00C8705D"/>
    <w:rsid w:val="00C905E0"/>
    <w:rsid w:val="00C905E5"/>
    <w:rsid w:val="00C90B62"/>
    <w:rsid w:val="00C91A79"/>
    <w:rsid w:val="00C94A88"/>
    <w:rsid w:val="00C94A96"/>
    <w:rsid w:val="00C95BA4"/>
    <w:rsid w:val="00C9717B"/>
    <w:rsid w:val="00C97445"/>
    <w:rsid w:val="00CA0F6E"/>
    <w:rsid w:val="00CA1D2F"/>
    <w:rsid w:val="00CA2040"/>
    <w:rsid w:val="00CA2E61"/>
    <w:rsid w:val="00CA54D9"/>
    <w:rsid w:val="00CA6F2E"/>
    <w:rsid w:val="00CA7C1F"/>
    <w:rsid w:val="00CB0D18"/>
    <w:rsid w:val="00CB5221"/>
    <w:rsid w:val="00CB6EDF"/>
    <w:rsid w:val="00CC03B2"/>
    <w:rsid w:val="00CC2888"/>
    <w:rsid w:val="00CC2CB6"/>
    <w:rsid w:val="00CC3465"/>
    <w:rsid w:val="00CC474B"/>
    <w:rsid w:val="00CC780C"/>
    <w:rsid w:val="00CD2178"/>
    <w:rsid w:val="00CD2841"/>
    <w:rsid w:val="00CD2BBB"/>
    <w:rsid w:val="00CD4350"/>
    <w:rsid w:val="00CD43DF"/>
    <w:rsid w:val="00CD47C0"/>
    <w:rsid w:val="00CD48B9"/>
    <w:rsid w:val="00CD69B5"/>
    <w:rsid w:val="00CD6F26"/>
    <w:rsid w:val="00CD7C7E"/>
    <w:rsid w:val="00CE11D4"/>
    <w:rsid w:val="00CE35B1"/>
    <w:rsid w:val="00CE44FA"/>
    <w:rsid w:val="00CE64A3"/>
    <w:rsid w:val="00CE7865"/>
    <w:rsid w:val="00CE7A91"/>
    <w:rsid w:val="00CF6842"/>
    <w:rsid w:val="00CF7F51"/>
    <w:rsid w:val="00D00844"/>
    <w:rsid w:val="00D008F4"/>
    <w:rsid w:val="00D01D74"/>
    <w:rsid w:val="00D034D6"/>
    <w:rsid w:val="00D035A9"/>
    <w:rsid w:val="00D04459"/>
    <w:rsid w:val="00D07329"/>
    <w:rsid w:val="00D07826"/>
    <w:rsid w:val="00D10009"/>
    <w:rsid w:val="00D12408"/>
    <w:rsid w:val="00D12502"/>
    <w:rsid w:val="00D14996"/>
    <w:rsid w:val="00D164A7"/>
    <w:rsid w:val="00D21E81"/>
    <w:rsid w:val="00D23268"/>
    <w:rsid w:val="00D239C0"/>
    <w:rsid w:val="00D2453E"/>
    <w:rsid w:val="00D25E20"/>
    <w:rsid w:val="00D25F68"/>
    <w:rsid w:val="00D27259"/>
    <w:rsid w:val="00D31F85"/>
    <w:rsid w:val="00D325A8"/>
    <w:rsid w:val="00D342D9"/>
    <w:rsid w:val="00D35F77"/>
    <w:rsid w:val="00D37C9F"/>
    <w:rsid w:val="00D40481"/>
    <w:rsid w:val="00D4130A"/>
    <w:rsid w:val="00D45815"/>
    <w:rsid w:val="00D45837"/>
    <w:rsid w:val="00D46807"/>
    <w:rsid w:val="00D51B29"/>
    <w:rsid w:val="00D51F8D"/>
    <w:rsid w:val="00D52290"/>
    <w:rsid w:val="00D524B1"/>
    <w:rsid w:val="00D537FC"/>
    <w:rsid w:val="00D550A4"/>
    <w:rsid w:val="00D57963"/>
    <w:rsid w:val="00D62329"/>
    <w:rsid w:val="00D62AAA"/>
    <w:rsid w:val="00D62D52"/>
    <w:rsid w:val="00D64408"/>
    <w:rsid w:val="00D657E1"/>
    <w:rsid w:val="00D66A64"/>
    <w:rsid w:val="00D66A72"/>
    <w:rsid w:val="00D66C70"/>
    <w:rsid w:val="00D702AE"/>
    <w:rsid w:val="00D70330"/>
    <w:rsid w:val="00D70895"/>
    <w:rsid w:val="00D72478"/>
    <w:rsid w:val="00D73AFD"/>
    <w:rsid w:val="00D7507E"/>
    <w:rsid w:val="00D7699C"/>
    <w:rsid w:val="00D7705C"/>
    <w:rsid w:val="00D77419"/>
    <w:rsid w:val="00D80DD2"/>
    <w:rsid w:val="00D81AA5"/>
    <w:rsid w:val="00D82029"/>
    <w:rsid w:val="00D83508"/>
    <w:rsid w:val="00D83DF2"/>
    <w:rsid w:val="00D85748"/>
    <w:rsid w:val="00D86922"/>
    <w:rsid w:val="00D90FB2"/>
    <w:rsid w:val="00D92943"/>
    <w:rsid w:val="00D96D8C"/>
    <w:rsid w:val="00D96E49"/>
    <w:rsid w:val="00DA0A65"/>
    <w:rsid w:val="00DA1274"/>
    <w:rsid w:val="00DA3FA0"/>
    <w:rsid w:val="00DA6EC8"/>
    <w:rsid w:val="00DB0FB3"/>
    <w:rsid w:val="00DB196C"/>
    <w:rsid w:val="00DB1D3D"/>
    <w:rsid w:val="00DB2A3E"/>
    <w:rsid w:val="00DB2ADE"/>
    <w:rsid w:val="00DB4631"/>
    <w:rsid w:val="00DB664B"/>
    <w:rsid w:val="00DB71D7"/>
    <w:rsid w:val="00DB7741"/>
    <w:rsid w:val="00DC03D6"/>
    <w:rsid w:val="00DC0743"/>
    <w:rsid w:val="00DC0DAD"/>
    <w:rsid w:val="00DC2023"/>
    <w:rsid w:val="00DD1DDE"/>
    <w:rsid w:val="00DD5A86"/>
    <w:rsid w:val="00DE6B4B"/>
    <w:rsid w:val="00DE6F82"/>
    <w:rsid w:val="00DF1C9C"/>
    <w:rsid w:val="00DF207F"/>
    <w:rsid w:val="00DF3675"/>
    <w:rsid w:val="00DF3946"/>
    <w:rsid w:val="00DF3B21"/>
    <w:rsid w:val="00DF4565"/>
    <w:rsid w:val="00DF4C06"/>
    <w:rsid w:val="00DF58F5"/>
    <w:rsid w:val="00E00A4C"/>
    <w:rsid w:val="00E00E7A"/>
    <w:rsid w:val="00E02126"/>
    <w:rsid w:val="00E02DAA"/>
    <w:rsid w:val="00E0301F"/>
    <w:rsid w:val="00E10A12"/>
    <w:rsid w:val="00E11DAC"/>
    <w:rsid w:val="00E1354B"/>
    <w:rsid w:val="00E15958"/>
    <w:rsid w:val="00E202D1"/>
    <w:rsid w:val="00E221D6"/>
    <w:rsid w:val="00E303D0"/>
    <w:rsid w:val="00E317A0"/>
    <w:rsid w:val="00E31934"/>
    <w:rsid w:val="00E3231D"/>
    <w:rsid w:val="00E323EB"/>
    <w:rsid w:val="00E342F9"/>
    <w:rsid w:val="00E37097"/>
    <w:rsid w:val="00E41458"/>
    <w:rsid w:val="00E43811"/>
    <w:rsid w:val="00E46171"/>
    <w:rsid w:val="00E520D0"/>
    <w:rsid w:val="00E53937"/>
    <w:rsid w:val="00E542F6"/>
    <w:rsid w:val="00E548C8"/>
    <w:rsid w:val="00E5787D"/>
    <w:rsid w:val="00E630C1"/>
    <w:rsid w:val="00E64F6A"/>
    <w:rsid w:val="00E651F3"/>
    <w:rsid w:val="00E652DA"/>
    <w:rsid w:val="00E676A2"/>
    <w:rsid w:val="00E67FC0"/>
    <w:rsid w:val="00E7682C"/>
    <w:rsid w:val="00E810BC"/>
    <w:rsid w:val="00E8148A"/>
    <w:rsid w:val="00E81BAA"/>
    <w:rsid w:val="00E836B0"/>
    <w:rsid w:val="00E864A5"/>
    <w:rsid w:val="00E86995"/>
    <w:rsid w:val="00E86F7C"/>
    <w:rsid w:val="00E879D8"/>
    <w:rsid w:val="00E901E6"/>
    <w:rsid w:val="00E90250"/>
    <w:rsid w:val="00E90ED3"/>
    <w:rsid w:val="00E90EF5"/>
    <w:rsid w:val="00E9115E"/>
    <w:rsid w:val="00E916FB"/>
    <w:rsid w:val="00E91ABA"/>
    <w:rsid w:val="00E938E0"/>
    <w:rsid w:val="00E9429C"/>
    <w:rsid w:val="00E9503F"/>
    <w:rsid w:val="00E973A6"/>
    <w:rsid w:val="00E97546"/>
    <w:rsid w:val="00EA0884"/>
    <w:rsid w:val="00EA232D"/>
    <w:rsid w:val="00EA3485"/>
    <w:rsid w:val="00EA39F2"/>
    <w:rsid w:val="00EA4F9F"/>
    <w:rsid w:val="00EA5889"/>
    <w:rsid w:val="00EA67E1"/>
    <w:rsid w:val="00EA74AB"/>
    <w:rsid w:val="00EA75F2"/>
    <w:rsid w:val="00EB170E"/>
    <w:rsid w:val="00EB1E23"/>
    <w:rsid w:val="00EB3A35"/>
    <w:rsid w:val="00EC16C7"/>
    <w:rsid w:val="00EC1F20"/>
    <w:rsid w:val="00EC2095"/>
    <w:rsid w:val="00EC691C"/>
    <w:rsid w:val="00EC74BB"/>
    <w:rsid w:val="00EC7F5A"/>
    <w:rsid w:val="00ED0165"/>
    <w:rsid w:val="00ED0BB4"/>
    <w:rsid w:val="00ED0D4F"/>
    <w:rsid w:val="00ED1889"/>
    <w:rsid w:val="00ED3201"/>
    <w:rsid w:val="00ED3B21"/>
    <w:rsid w:val="00ED4745"/>
    <w:rsid w:val="00ED66FB"/>
    <w:rsid w:val="00ED6884"/>
    <w:rsid w:val="00ED6A6E"/>
    <w:rsid w:val="00ED7CAD"/>
    <w:rsid w:val="00ED7CF4"/>
    <w:rsid w:val="00EE26AC"/>
    <w:rsid w:val="00EE3279"/>
    <w:rsid w:val="00EE4B29"/>
    <w:rsid w:val="00EE647E"/>
    <w:rsid w:val="00EE7424"/>
    <w:rsid w:val="00EF1554"/>
    <w:rsid w:val="00EF1CC9"/>
    <w:rsid w:val="00EF2625"/>
    <w:rsid w:val="00EF56AA"/>
    <w:rsid w:val="00EF7FE1"/>
    <w:rsid w:val="00F00253"/>
    <w:rsid w:val="00F02553"/>
    <w:rsid w:val="00F0396C"/>
    <w:rsid w:val="00F05473"/>
    <w:rsid w:val="00F07FC3"/>
    <w:rsid w:val="00F10443"/>
    <w:rsid w:val="00F107E4"/>
    <w:rsid w:val="00F1111E"/>
    <w:rsid w:val="00F12422"/>
    <w:rsid w:val="00F14E50"/>
    <w:rsid w:val="00F17B11"/>
    <w:rsid w:val="00F17F76"/>
    <w:rsid w:val="00F20B99"/>
    <w:rsid w:val="00F21091"/>
    <w:rsid w:val="00F21614"/>
    <w:rsid w:val="00F2253B"/>
    <w:rsid w:val="00F238A9"/>
    <w:rsid w:val="00F23DFB"/>
    <w:rsid w:val="00F251FF"/>
    <w:rsid w:val="00F2730F"/>
    <w:rsid w:val="00F3173F"/>
    <w:rsid w:val="00F333E0"/>
    <w:rsid w:val="00F3442C"/>
    <w:rsid w:val="00F3446F"/>
    <w:rsid w:val="00F35EF2"/>
    <w:rsid w:val="00F40EDB"/>
    <w:rsid w:val="00F412D2"/>
    <w:rsid w:val="00F41EF9"/>
    <w:rsid w:val="00F4231D"/>
    <w:rsid w:val="00F426AC"/>
    <w:rsid w:val="00F42B0A"/>
    <w:rsid w:val="00F43AC4"/>
    <w:rsid w:val="00F46A9C"/>
    <w:rsid w:val="00F4771C"/>
    <w:rsid w:val="00F51998"/>
    <w:rsid w:val="00F55CAD"/>
    <w:rsid w:val="00F63A49"/>
    <w:rsid w:val="00F64EEC"/>
    <w:rsid w:val="00F675F7"/>
    <w:rsid w:val="00F71936"/>
    <w:rsid w:val="00F71FA5"/>
    <w:rsid w:val="00F7493E"/>
    <w:rsid w:val="00F7508E"/>
    <w:rsid w:val="00F75AD7"/>
    <w:rsid w:val="00F76243"/>
    <w:rsid w:val="00F762BA"/>
    <w:rsid w:val="00F76B29"/>
    <w:rsid w:val="00F8013A"/>
    <w:rsid w:val="00F81EF0"/>
    <w:rsid w:val="00F828AC"/>
    <w:rsid w:val="00F838C5"/>
    <w:rsid w:val="00F907D2"/>
    <w:rsid w:val="00F93914"/>
    <w:rsid w:val="00F939FB"/>
    <w:rsid w:val="00F93BE4"/>
    <w:rsid w:val="00F93ECC"/>
    <w:rsid w:val="00F93EE4"/>
    <w:rsid w:val="00F941B4"/>
    <w:rsid w:val="00F94D2B"/>
    <w:rsid w:val="00F97B58"/>
    <w:rsid w:val="00FA0F27"/>
    <w:rsid w:val="00FA157C"/>
    <w:rsid w:val="00FA381E"/>
    <w:rsid w:val="00FA50E1"/>
    <w:rsid w:val="00FA7E3A"/>
    <w:rsid w:val="00FB0675"/>
    <w:rsid w:val="00FB0701"/>
    <w:rsid w:val="00FB0A31"/>
    <w:rsid w:val="00FB1C7B"/>
    <w:rsid w:val="00FB2B57"/>
    <w:rsid w:val="00FC3B23"/>
    <w:rsid w:val="00FC6E60"/>
    <w:rsid w:val="00FD3BD2"/>
    <w:rsid w:val="00FD4A10"/>
    <w:rsid w:val="00FD4EF8"/>
    <w:rsid w:val="00FE32FD"/>
    <w:rsid w:val="00FE45D0"/>
    <w:rsid w:val="00FE488D"/>
    <w:rsid w:val="00FE4C01"/>
    <w:rsid w:val="00FE4DA8"/>
    <w:rsid w:val="00FE5449"/>
    <w:rsid w:val="00FE5DFF"/>
    <w:rsid w:val="00FE625B"/>
    <w:rsid w:val="00FE7617"/>
    <w:rsid w:val="00FF0F7B"/>
    <w:rsid w:val="00FF256E"/>
    <w:rsid w:val="00FF2C9B"/>
    <w:rsid w:val="00FF32B0"/>
    <w:rsid w:val="00FF331B"/>
    <w:rsid w:val="00FF3B00"/>
    <w:rsid w:val="00FF4219"/>
    <w:rsid w:val="00FF76CB"/>
    <w:rsid w:val="00FF7732"/>
    <w:rsid w:val="00FF7ED4"/>
    <w:rsid w:val="0C9B06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</w:latentStyles>
  <w:style w:type="paragraph" w:default="1" w:styleId="1">
    <w:name w:val="Normal"/>
    <w:qFormat/>
    <w:uiPriority w:val="0"/>
    <w:pPr>
      <w:autoSpaceDE w:val="0"/>
      <w:autoSpaceDN w:val="0"/>
    </w:pPr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9"/>
    <w:qFormat/>
    <w:uiPriority w:val="0"/>
    <w:pPr>
      <w:widowControl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2"/>
    <w:basedOn w:val="1"/>
    <w:next w:val="1"/>
    <w:link w:val="30"/>
    <w:qFormat/>
    <w:uiPriority w:val="0"/>
    <w:pPr>
      <w:keepNext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autoSpaceDE/>
      <w:autoSpaceDN/>
      <w:spacing w:before="200" w:line="276" w:lineRule="auto"/>
      <w:outlineLvl w:val="2"/>
    </w:pPr>
    <w:rPr>
      <w:rFonts w:ascii="Cambria" w:hAnsi="Cambria" w:eastAsia="Calibri"/>
      <w:b/>
      <w:bCs/>
      <w:color w:val="4F81BD"/>
      <w:sz w:val="22"/>
      <w:szCs w:val="22"/>
      <w:lang w:eastAsia="en-US"/>
    </w:rPr>
  </w:style>
  <w:style w:type="paragraph" w:styleId="5">
    <w:name w:val="heading 4"/>
    <w:basedOn w:val="1"/>
    <w:next w:val="1"/>
    <w:link w:val="32"/>
    <w:qFormat/>
    <w:uiPriority w:val="0"/>
    <w:pPr>
      <w:keepNext/>
      <w:overflowPunct w:val="0"/>
      <w:adjustRightInd w:val="0"/>
      <w:spacing w:before="240" w:after="60"/>
      <w:textAlignment w:val="baseline"/>
      <w:outlineLvl w:val="3"/>
    </w:pPr>
    <w:rPr>
      <w:b/>
      <w:bCs/>
      <w:kern w:val="32"/>
      <w:sz w:val="28"/>
      <w:szCs w:val="28"/>
    </w:rPr>
  </w:style>
  <w:style w:type="paragraph" w:styleId="6">
    <w:name w:val="heading 5"/>
    <w:basedOn w:val="1"/>
    <w:next w:val="1"/>
    <w:link w:val="33"/>
    <w:qFormat/>
    <w:uiPriority w:val="0"/>
    <w:pPr>
      <w:autoSpaceDE/>
      <w:autoSpaceDN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34"/>
    <w:qFormat/>
    <w:uiPriority w:val="0"/>
    <w:pPr>
      <w:autoSpaceDE/>
      <w:autoSpaceDN/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8">
    <w:name w:val="heading 7"/>
    <w:basedOn w:val="1"/>
    <w:next w:val="1"/>
    <w:link w:val="35"/>
    <w:qFormat/>
    <w:uiPriority w:val="0"/>
    <w:pPr>
      <w:autoSpaceDE/>
      <w:autoSpaceDN/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9">
    <w:name w:val="heading 8"/>
    <w:basedOn w:val="1"/>
    <w:next w:val="1"/>
    <w:link w:val="36"/>
    <w:qFormat/>
    <w:uiPriority w:val="0"/>
    <w:pPr>
      <w:autoSpaceDE/>
      <w:autoSpaceDN/>
      <w:spacing w:before="240" w:after="60" w:line="276" w:lineRule="auto"/>
      <w:outlineLvl w:val="7"/>
    </w:pPr>
    <w:rPr>
      <w:rFonts w:ascii="Calibri" w:hAnsi="Calibri"/>
      <w:i/>
      <w:iCs/>
      <w:lang w:eastAsia="en-US"/>
    </w:rPr>
  </w:style>
  <w:style w:type="paragraph" w:styleId="10">
    <w:name w:val="heading 9"/>
    <w:basedOn w:val="1"/>
    <w:next w:val="1"/>
    <w:link w:val="37"/>
    <w:qFormat/>
    <w:uiPriority w:val="0"/>
    <w:pPr>
      <w:autoSpaceDE/>
      <w:autoSpaceDN/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13">
    <w:name w:val="FollowedHyperlink"/>
    <w:unhideWhenUsed/>
    <w:uiPriority w:val="99"/>
    <w:rPr>
      <w:color w:val="800080"/>
      <w:u w:val="single"/>
    </w:rPr>
  </w:style>
  <w:style w:type="character" w:styleId="14">
    <w:name w:val="annotation reference"/>
    <w:unhideWhenUsed/>
    <w:uiPriority w:val="0"/>
    <w:rPr>
      <w:sz w:val="16"/>
      <w:szCs w:val="16"/>
    </w:rPr>
  </w:style>
  <w:style w:type="character" w:styleId="15">
    <w:name w:val="Hyperlink"/>
    <w:unhideWhenUsed/>
    <w:uiPriority w:val="99"/>
    <w:rPr>
      <w:color w:val="0000FF"/>
      <w:u w:val="single"/>
    </w:rPr>
  </w:style>
  <w:style w:type="character" w:styleId="16">
    <w:name w:val="page number"/>
    <w:basedOn w:val="11"/>
    <w:uiPriority w:val="0"/>
  </w:style>
  <w:style w:type="character" w:styleId="17">
    <w:name w:val="Strong"/>
    <w:qFormat/>
    <w:uiPriority w:val="22"/>
    <w:rPr>
      <w:b/>
      <w:bCs/>
    </w:rPr>
  </w:style>
  <w:style w:type="paragraph" w:styleId="18">
    <w:name w:val="Balloon Text"/>
    <w:basedOn w:val="1"/>
    <w:link w:val="40"/>
    <w:semiHidden/>
    <w:uiPriority w:val="0"/>
    <w:rPr>
      <w:rFonts w:ascii="Tahoma" w:hAnsi="Tahoma" w:cs="Tahoma"/>
      <w:sz w:val="16"/>
      <w:szCs w:val="16"/>
    </w:rPr>
  </w:style>
  <w:style w:type="paragraph" w:styleId="19">
    <w:name w:val="annotation text"/>
    <w:basedOn w:val="1"/>
    <w:link w:val="81"/>
    <w:unhideWhenUsed/>
    <w:uiPriority w:val="0"/>
    <w:rPr>
      <w:sz w:val="20"/>
      <w:szCs w:val="20"/>
    </w:rPr>
  </w:style>
  <w:style w:type="paragraph" w:styleId="20">
    <w:name w:val="annotation subject"/>
    <w:basedOn w:val="19"/>
    <w:next w:val="19"/>
    <w:link w:val="82"/>
    <w:unhideWhenUsed/>
    <w:uiPriority w:val="0"/>
    <w:rPr>
      <w:b/>
      <w:bCs/>
    </w:rPr>
  </w:style>
  <w:style w:type="paragraph" w:styleId="21">
    <w:name w:val="header"/>
    <w:basedOn w:val="1"/>
    <w:link w:val="41"/>
    <w:uiPriority w:val="99"/>
    <w:pPr>
      <w:tabs>
        <w:tab w:val="center" w:pos="4677"/>
        <w:tab w:val="right" w:pos="9355"/>
      </w:tabs>
    </w:pPr>
  </w:style>
  <w:style w:type="paragraph" w:styleId="22">
    <w:name w:val="Body Text"/>
    <w:basedOn w:val="1"/>
    <w:link w:val="47"/>
    <w:uiPriority w:val="0"/>
    <w:pPr>
      <w:autoSpaceDE/>
      <w:autoSpaceDN/>
      <w:jc w:val="both"/>
    </w:pPr>
    <w:rPr>
      <w:sz w:val="28"/>
      <w:szCs w:val="28"/>
    </w:rPr>
  </w:style>
  <w:style w:type="paragraph" w:styleId="23">
    <w:name w:val="Body Text Indent"/>
    <w:basedOn w:val="1"/>
    <w:link w:val="38"/>
    <w:uiPriority w:val="0"/>
    <w:pPr>
      <w:jc w:val="both"/>
    </w:pPr>
    <w:rPr>
      <w:sz w:val="28"/>
      <w:szCs w:val="28"/>
    </w:rPr>
  </w:style>
  <w:style w:type="paragraph" w:styleId="24">
    <w:name w:val="Title"/>
    <w:basedOn w:val="1"/>
    <w:next w:val="1"/>
    <w:link w:val="48"/>
    <w:uiPriority w:val="9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  <w:lang w:val="ru-RU" w:eastAsia="ru-RU" w:bidi="ar-SA"/>
    </w:rPr>
  </w:style>
  <w:style w:type="paragraph" w:styleId="25">
    <w:name w:val="footer"/>
    <w:basedOn w:val="1"/>
    <w:link w:val="42"/>
    <w:uiPriority w:val="0"/>
    <w:pPr>
      <w:tabs>
        <w:tab w:val="center" w:pos="4677"/>
        <w:tab w:val="right" w:pos="9355"/>
      </w:tabs>
    </w:pPr>
  </w:style>
  <w:style w:type="paragraph" w:styleId="26">
    <w:name w:val="Normal (Web)"/>
    <w:basedOn w:val="1"/>
    <w:unhideWhenUsed/>
    <w:uiPriority w:val="0"/>
    <w:pPr>
      <w:autoSpaceDE/>
      <w:autoSpaceDN/>
      <w:spacing w:before="100" w:beforeAutospacing="1" w:after="100" w:afterAutospacing="1"/>
    </w:pPr>
  </w:style>
  <w:style w:type="paragraph" w:styleId="27">
    <w:name w:val="Subtitle"/>
    <w:basedOn w:val="1"/>
    <w:next w:val="1"/>
    <w:link w:val="49"/>
    <w:qFormat/>
    <w:uiPriority w:val="0"/>
    <w:pPr>
      <w:autoSpaceDE/>
      <w:autoSpaceDN/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table" w:styleId="28">
    <w:name w:val="Table Grid"/>
    <w:basedOn w:val="12"/>
    <w:uiPriority w:val="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lang w:bidi="ar-SA"/>
    </w:r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">
    <w:name w:val="Заголовок 1 Знак"/>
    <w:link w:val="2"/>
    <w:uiPriority w:val="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30">
    <w:name w:val="Заголовок 2 Знак"/>
    <w:link w:val="3"/>
    <w:uiPriority w:val="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1">
    <w:name w:val="Заголовок 3 Знак"/>
    <w:link w:val="4"/>
    <w:uiPriority w:val="0"/>
    <w:rPr>
      <w:rFonts w:ascii="Cambria" w:hAnsi="Cambria" w:eastAsia="Calibri"/>
      <w:b/>
      <w:bCs/>
      <w:color w:val="4F81BD"/>
      <w:sz w:val="22"/>
      <w:szCs w:val="22"/>
      <w:lang w:val="ru-RU" w:eastAsia="en-US" w:bidi="ar-SA"/>
    </w:rPr>
  </w:style>
  <w:style w:type="character" w:customStyle="1" w:styleId="32">
    <w:name w:val="Заголовок 4 Знак"/>
    <w:link w:val="5"/>
    <w:locked/>
    <w:uiPriority w:val="0"/>
    <w:rPr>
      <w:b/>
      <w:bCs/>
      <w:kern w:val="32"/>
      <w:sz w:val="28"/>
      <w:szCs w:val="28"/>
      <w:lang w:val="ru-RU" w:eastAsia="ru-RU" w:bidi="ar-SA"/>
    </w:rPr>
  </w:style>
  <w:style w:type="character" w:customStyle="1" w:styleId="33">
    <w:name w:val="Заголовок 5 Знак"/>
    <w:link w:val="6"/>
    <w:uiPriority w:val="0"/>
    <w:rPr>
      <w:b/>
      <w:bCs/>
      <w:i/>
      <w:iCs/>
      <w:sz w:val="26"/>
      <w:szCs w:val="26"/>
      <w:lang w:val="ru-RU" w:eastAsia="ru-RU" w:bidi="ar-SA"/>
    </w:rPr>
  </w:style>
  <w:style w:type="character" w:customStyle="1" w:styleId="34">
    <w:name w:val="Заголовок 6 Знак"/>
    <w:link w:val="7"/>
    <w:uiPriority w:val="0"/>
    <w:rPr>
      <w:rFonts w:ascii="Calibri" w:hAnsi="Calibri"/>
      <w:b/>
      <w:bCs/>
      <w:sz w:val="22"/>
      <w:szCs w:val="22"/>
      <w:lang w:val="ru-RU" w:eastAsia="en-US" w:bidi="ar-SA"/>
    </w:rPr>
  </w:style>
  <w:style w:type="character" w:customStyle="1" w:styleId="35">
    <w:name w:val="Заголовок 7 Знак"/>
    <w:link w:val="8"/>
    <w:uiPriority w:val="0"/>
    <w:rPr>
      <w:rFonts w:ascii="Calibri" w:hAnsi="Calibri"/>
      <w:sz w:val="24"/>
      <w:szCs w:val="24"/>
      <w:lang w:val="ru-RU" w:eastAsia="en-US" w:bidi="ar-SA"/>
    </w:rPr>
  </w:style>
  <w:style w:type="character" w:customStyle="1" w:styleId="36">
    <w:name w:val="Заголовок 8 Знак"/>
    <w:link w:val="9"/>
    <w:uiPriority w:val="0"/>
    <w:rPr>
      <w:rFonts w:ascii="Calibri" w:hAnsi="Calibri"/>
      <w:i/>
      <w:iCs/>
      <w:sz w:val="24"/>
      <w:szCs w:val="24"/>
      <w:lang w:val="ru-RU" w:eastAsia="en-US" w:bidi="ar-SA"/>
    </w:rPr>
  </w:style>
  <w:style w:type="character" w:customStyle="1" w:styleId="37">
    <w:name w:val="Заголовок 9 Знак"/>
    <w:link w:val="10"/>
    <w:uiPriority w:val="0"/>
    <w:rPr>
      <w:rFonts w:ascii="Cambria" w:hAnsi="Cambria"/>
      <w:sz w:val="22"/>
      <w:szCs w:val="22"/>
      <w:lang w:val="ru-RU" w:eastAsia="en-US" w:bidi="ar-SA"/>
    </w:rPr>
  </w:style>
  <w:style w:type="character" w:customStyle="1" w:styleId="38">
    <w:name w:val="Основной текст с отступом Знак"/>
    <w:link w:val="23"/>
    <w:uiPriority w:val="0"/>
    <w:rPr>
      <w:sz w:val="28"/>
      <w:szCs w:val="28"/>
    </w:rPr>
  </w:style>
  <w:style w:type="paragraph" w:customStyle="1" w:styleId="39">
    <w:name w:val="Таблицы (моноширинный)"/>
    <w:basedOn w:val="1"/>
    <w:next w:val="1"/>
    <w:uiPriority w:val="0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40">
    <w:name w:val="Текст выноски Знак"/>
    <w:link w:val="18"/>
    <w:uiPriority w:val="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1">
    <w:name w:val="Верхний колонтитул Знак"/>
    <w:link w:val="21"/>
    <w:uiPriority w:val="99"/>
    <w:rPr>
      <w:sz w:val="24"/>
      <w:szCs w:val="24"/>
      <w:lang w:val="ru-RU" w:eastAsia="ru-RU" w:bidi="ar-SA"/>
    </w:rPr>
  </w:style>
  <w:style w:type="character" w:customStyle="1" w:styleId="42">
    <w:name w:val="Нижний колонтитул Знак"/>
    <w:link w:val="25"/>
    <w:uiPriority w:val="0"/>
    <w:rPr>
      <w:sz w:val="24"/>
      <w:szCs w:val="24"/>
      <w:lang w:val="ru-RU" w:eastAsia="ru-RU" w:bidi="ar-SA"/>
    </w:rPr>
  </w:style>
  <w:style w:type="paragraph" w:customStyle="1" w:styleId="43">
    <w:name w:val="Heading"/>
    <w:uiPriority w:val="0"/>
    <w:pPr>
      <w:autoSpaceDE w:val="0"/>
      <w:autoSpaceDN w:val="0"/>
      <w:adjustRightInd w:val="0"/>
    </w:pPr>
    <w:rPr>
      <w:rFonts w:ascii="Arial" w:hAnsi="Arial" w:cs="Arial"/>
      <w:sz w:val="28"/>
      <w:szCs w:val="28"/>
      <w:lang w:val="ru-RU" w:eastAsia="ru-RU" w:bidi="ar-SA"/>
    </w:rPr>
  </w:style>
  <w:style w:type="paragraph" w:customStyle="1" w:styleId="44">
    <w:name w:val="ConsPlusNormal"/>
    <w:uiPriority w:val="0"/>
    <w:pPr>
      <w:autoSpaceDE w:val="0"/>
      <w:autoSpaceDN w:val="0"/>
      <w:adjustRightInd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5">
    <w:name w:val="ConsNormal"/>
    <w:uiPriority w:val="0"/>
    <w:pPr>
      <w:autoSpaceDE w:val="0"/>
      <w:autoSpaceDN w:val="0"/>
      <w:ind w:firstLine="720"/>
    </w:pPr>
    <w:rPr>
      <w:rFonts w:ascii="Arial" w:hAnsi="Arial" w:cs="Arial"/>
      <w:lang w:val="ru-RU" w:eastAsia="ru-RU" w:bidi="ar-SA"/>
    </w:rPr>
  </w:style>
  <w:style w:type="paragraph" w:customStyle="1" w:styleId="46">
    <w:name w:val="Times12"/>
    <w:basedOn w:val="1"/>
    <w:uiPriority w:val="0"/>
    <w:pPr>
      <w:ind w:firstLine="709"/>
      <w:jc w:val="both"/>
    </w:pPr>
  </w:style>
  <w:style w:type="character" w:customStyle="1" w:styleId="47">
    <w:name w:val="Основной текст Знак"/>
    <w:link w:val="22"/>
    <w:uiPriority w:val="0"/>
    <w:rPr>
      <w:sz w:val="28"/>
      <w:szCs w:val="28"/>
      <w:lang w:val="ru-RU" w:eastAsia="ru-RU" w:bidi="ar-SA"/>
    </w:rPr>
  </w:style>
  <w:style w:type="character" w:customStyle="1" w:styleId="48">
    <w:name w:val="Название Знак"/>
    <w:link w:val="24"/>
    <w:uiPriority w:val="0"/>
    <w:rPr>
      <w:rFonts w:ascii="Cambria" w:hAnsi="Cambria"/>
      <w:b/>
      <w:bCs/>
      <w:kern w:val="28"/>
      <w:sz w:val="32"/>
      <w:szCs w:val="32"/>
      <w:lang w:eastAsia="en-US" w:bidi="ar-SA"/>
    </w:rPr>
  </w:style>
  <w:style w:type="character" w:customStyle="1" w:styleId="49">
    <w:name w:val="Подзаголовок Знак"/>
    <w:link w:val="27"/>
    <w:uiPriority w:val="0"/>
    <w:rPr>
      <w:rFonts w:ascii="Cambria" w:hAnsi="Cambria"/>
      <w:sz w:val="24"/>
      <w:szCs w:val="24"/>
      <w:lang w:eastAsia="en-US" w:bidi="ar-SA"/>
    </w:rPr>
  </w:style>
  <w:style w:type="paragraph" w:styleId="50">
    <w:name w:val="No Spacing"/>
    <w:basedOn w:val="1"/>
    <w:link w:val="51"/>
    <w:qFormat/>
    <w:uiPriority w:val="0"/>
    <w:pPr>
      <w:autoSpaceDE/>
      <w:autoSpaceDN/>
    </w:pPr>
    <w:rPr>
      <w:rFonts w:ascii="Calibri" w:hAnsi="Calibri" w:eastAsia="Calibri"/>
      <w:sz w:val="22"/>
      <w:szCs w:val="22"/>
      <w:lang w:eastAsia="en-US"/>
    </w:rPr>
  </w:style>
  <w:style w:type="character" w:customStyle="1" w:styleId="51">
    <w:name w:val="Без интервала Знак"/>
    <w:link w:val="50"/>
    <w:uiPriority w:val="0"/>
    <w:rPr>
      <w:rFonts w:ascii="Calibri" w:hAnsi="Calibri" w:eastAsia="Calibri"/>
      <w:sz w:val="22"/>
      <w:szCs w:val="22"/>
      <w:lang w:val="ru-RU" w:eastAsia="en-US" w:bidi="ar-SA"/>
    </w:rPr>
  </w:style>
  <w:style w:type="character" w:customStyle="1" w:styleId="52">
    <w:name w:val="Цитата 2 Знак"/>
    <w:link w:val="53"/>
    <w:uiPriority w:val="0"/>
    <w:rPr>
      <w:rFonts w:ascii="Calibri" w:hAnsi="Calibri" w:eastAsia="Calibri"/>
      <w:i/>
      <w:iCs/>
      <w:color w:val="000000"/>
      <w:sz w:val="22"/>
      <w:szCs w:val="22"/>
      <w:lang w:eastAsia="en-US" w:bidi="ar-SA"/>
    </w:rPr>
  </w:style>
  <w:style w:type="paragraph" w:styleId="53">
    <w:name w:val="Quote"/>
    <w:basedOn w:val="1"/>
    <w:next w:val="1"/>
    <w:link w:val="52"/>
    <w:qFormat/>
    <w:uiPriority w:val="0"/>
    <w:pPr>
      <w:autoSpaceDE/>
      <w:autoSpaceDN/>
      <w:spacing w:after="200" w:line="276" w:lineRule="auto"/>
    </w:pPr>
    <w:rPr>
      <w:rFonts w:ascii="Calibri" w:hAnsi="Calibri" w:eastAsia="Calibri"/>
      <w:i/>
      <w:iCs/>
      <w:color w:val="000000"/>
      <w:sz w:val="22"/>
      <w:szCs w:val="22"/>
      <w:lang w:eastAsia="en-US"/>
    </w:rPr>
  </w:style>
  <w:style w:type="character" w:customStyle="1" w:styleId="54">
    <w:name w:val="Выделенная цитата Знак"/>
    <w:link w:val="55"/>
    <w:uiPriority w:val="0"/>
    <w:rPr>
      <w:rFonts w:ascii="Calibri" w:hAnsi="Calibri" w:eastAsia="Calibri"/>
      <w:b/>
      <w:bCs/>
      <w:i/>
      <w:iCs/>
      <w:color w:val="4F81BD"/>
      <w:sz w:val="22"/>
      <w:szCs w:val="22"/>
      <w:lang w:eastAsia="en-US" w:bidi="ar-SA"/>
    </w:rPr>
  </w:style>
  <w:style w:type="paragraph" w:styleId="55">
    <w:name w:val="Intense Quote"/>
    <w:basedOn w:val="1"/>
    <w:next w:val="1"/>
    <w:link w:val="54"/>
    <w:qFormat/>
    <w:uiPriority w:val="0"/>
    <w:pPr>
      <w:pBdr>
        <w:bottom w:val="single" w:color="4F81BD" w:sz="4" w:space="4"/>
      </w:pBdr>
      <w:autoSpaceDE/>
      <w:autoSpaceDN/>
      <w:spacing w:before="200" w:after="280" w:line="276" w:lineRule="auto"/>
      <w:ind w:left="936" w:right="936"/>
    </w:pPr>
    <w:rPr>
      <w:rFonts w:ascii="Calibri" w:hAnsi="Calibri" w:eastAsia="Calibri"/>
      <w:b/>
      <w:bCs/>
      <w:i/>
      <w:iCs/>
      <w:color w:val="4F81BD"/>
      <w:sz w:val="22"/>
      <w:szCs w:val="22"/>
      <w:lang w:eastAsia="en-US"/>
    </w:rPr>
  </w:style>
  <w:style w:type="paragraph" w:customStyle="1" w:styleId="56">
    <w:name w:val="ConsPlusTitle"/>
    <w:uiPriority w:val="0"/>
    <w:pPr>
      <w:widowControl w:val="0"/>
      <w:autoSpaceDE w:val="0"/>
      <w:autoSpaceDN w:val="0"/>
    </w:pPr>
    <w:rPr>
      <w:rFonts w:ascii="Arial" w:hAnsi="Arial" w:cs="Arial"/>
      <w:b/>
      <w:bCs/>
      <w:lang w:val="ru-RU" w:eastAsia="ru-RU" w:bidi="ar-SA"/>
    </w:rPr>
  </w:style>
  <w:style w:type="paragraph" w:customStyle="1" w:styleId="57">
    <w:name w:val="xl6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58">
    <w:name w:val="xl6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59">
    <w:name w:val="xl6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60">
    <w:name w:val="xl6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000000"/>
    </w:rPr>
  </w:style>
  <w:style w:type="paragraph" w:customStyle="1" w:styleId="61">
    <w:name w:val="xl6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2">
    <w:name w:val="xl6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63">
    <w:name w:val="xl7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b/>
      <w:bCs/>
      <w:color w:val="000000"/>
    </w:rPr>
  </w:style>
  <w:style w:type="paragraph" w:styleId="64">
    <w:name w:val="List Paragraph"/>
    <w:basedOn w:val="1"/>
    <w:qFormat/>
    <w:uiPriority w:val="0"/>
    <w:pPr>
      <w:autoSpaceDE/>
      <w:autoSpaceDN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65">
    <w:name w:val="ConsPlusNonformat"/>
    <w:uiPriority w:val="99"/>
    <w:pPr>
      <w:autoSpaceDE w:val="0"/>
      <w:autoSpaceDN w:val="0"/>
      <w:adjustRightInd w:val="0"/>
    </w:pPr>
    <w:rPr>
      <w:rFonts w:ascii="Courier New" w:hAnsi="Courier New" w:eastAsia="Calibri" w:cs="Courier New"/>
      <w:lang w:val="ru-RU" w:eastAsia="en-US" w:bidi="ar-SA"/>
    </w:rPr>
  </w:style>
  <w:style w:type="paragraph" w:customStyle="1" w:styleId="66">
    <w:name w:val="ConsPlusCell"/>
    <w:uiPriority w:val="99"/>
    <w:pPr>
      <w:autoSpaceDE w:val="0"/>
      <w:autoSpaceDN w:val="0"/>
      <w:adjustRightInd w:val="0"/>
    </w:pPr>
    <w:rPr>
      <w:rFonts w:eastAsia="Calibri"/>
      <w:sz w:val="24"/>
      <w:szCs w:val="24"/>
      <w:lang w:val="ru-RU" w:eastAsia="en-US" w:bidi="ar-SA"/>
    </w:rPr>
  </w:style>
  <w:style w:type="paragraph" w:customStyle="1" w:styleId="67">
    <w:name w:val="xl6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68">
    <w:name w:val="xl7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69">
    <w:name w:val="xl72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70">
    <w:name w:val="xl73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1">
    <w:name w:val="xl74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FF0000"/>
    </w:rPr>
  </w:style>
  <w:style w:type="paragraph" w:customStyle="1" w:styleId="72">
    <w:name w:val="xl75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  <w:textAlignment w:val="center"/>
    </w:pPr>
    <w:rPr>
      <w:color w:val="FF0000"/>
    </w:rPr>
  </w:style>
  <w:style w:type="paragraph" w:customStyle="1" w:styleId="73">
    <w:name w:val="xl76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color w:val="FF0000"/>
    </w:rPr>
  </w:style>
  <w:style w:type="paragraph" w:customStyle="1" w:styleId="74">
    <w:name w:val="Основной текст (2)"/>
    <w:basedOn w:val="1"/>
    <w:uiPriority w:val="0"/>
    <w:pPr>
      <w:widowControl w:val="0"/>
      <w:shd w:val="clear" w:color="auto" w:fill="FFFFFF"/>
      <w:autoSpaceDE/>
      <w:autoSpaceDN/>
      <w:spacing w:line="324" w:lineRule="exact"/>
      <w:ind w:hanging="700"/>
    </w:pPr>
    <w:rPr>
      <w:sz w:val="28"/>
      <w:szCs w:val="20"/>
      <w:shd w:val="clear" w:color="auto" w:fill="FFFFFF"/>
    </w:rPr>
  </w:style>
  <w:style w:type="paragraph" w:customStyle="1" w:styleId="75">
    <w:name w:val="Заголовок №1"/>
    <w:basedOn w:val="1"/>
    <w:uiPriority w:val="0"/>
    <w:pPr>
      <w:widowControl w:val="0"/>
      <w:shd w:val="clear" w:color="auto" w:fill="FFFFFF"/>
      <w:autoSpaceDE/>
      <w:autoSpaceDN/>
      <w:spacing w:before="540" w:line="324" w:lineRule="exact"/>
    </w:pPr>
    <w:rPr>
      <w:sz w:val="28"/>
      <w:szCs w:val="20"/>
      <w:shd w:val="clear" w:color="auto" w:fill="FFFFFF"/>
    </w:rPr>
  </w:style>
  <w:style w:type="paragraph" w:customStyle="1" w:styleId="76">
    <w:name w:val="Основной текст (3)"/>
    <w:basedOn w:val="1"/>
    <w:uiPriority w:val="0"/>
    <w:pPr>
      <w:widowControl w:val="0"/>
      <w:shd w:val="clear" w:color="auto" w:fill="FFFFFF"/>
      <w:autoSpaceDE/>
      <w:autoSpaceDN/>
      <w:spacing w:line="320" w:lineRule="exact"/>
    </w:pPr>
    <w:rPr>
      <w:sz w:val="20"/>
      <w:szCs w:val="20"/>
      <w:shd w:val="clear" w:color="auto" w:fill="FFFFFF"/>
    </w:rPr>
  </w:style>
  <w:style w:type="paragraph" w:customStyle="1" w:styleId="77">
    <w:name w:val="Нормальный"/>
    <w:uiPriority w:val="0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  <w:style w:type="paragraph" w:customStyle="1" w:styleId="78">
    <w:name w:val="xl77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79">
    <w:name w:val="xl78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80">
    <w:name w:val="xl79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character" w:customStyle="1" w:styleId="81">
    <w:name w:val="Текст примечания Знак"/>
    <w:basedOn w:val="11"/>
    <w:link w:val="19"/>
    <w:uiPriority w:val="0"/>
  </w:style>
  <w:style w:type="character" w:customStyle="1" w:styleId="82">
    <w:name w:val="Тема примечания Знак"/>
    <w:link w:val="20"/>
    <w:uiPriority w:val="0"/>
    <w:rPr>
      <w:b/>
      <w:bCs/>
    </w:rPr>
  </w:style>
  <w:style w:type="paragraph" w:customStyle="1" w:styleId="83">
    <w:name w:val="xl80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84">
    <w:name w:val="xl81"/>
    <w:basedOn w:val="1"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5">
    <w:name w:val="xl82"/>
    <w:basedOn w:val="1"/>
    <w:uiPriority w:val="0"/>
    <w:pPr>
      <w:pBdr>
        <w:top w:val="single" w:color="auto" w:sz="4" w:space="0"/>
        <w:bottom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86">
    <w:name w:val="xl83"/>
    <w:basedOn w:val="1"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autoSpaceDE/>
      <w:autoSpaceDN/>
      <w:spacing w:before="100" w:beforeAutospacing="1" w:after="100" w:afterAutospacing="1"/>
      <w:textAlignment w:val="center"/>
    </w:pPr>
    <w:rPr>
      <w:rFonts w:ascii="Arial CYR" w:hAnsi="Arial CYR" w:cs="Arial CYR"/>
      <w:b/>
      <w:bCs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7.xml"/><Relationship Id="rId8" Type="http://schemas.openxmlformats.org/officeDocument/2006/relationships/header" Target="header6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31</Pages>
  <Words>8826</Words>
  <Characters>50313</Characters>
  <Lines>419</Lines>
  <Paragraphs>118</Paragraphs>
  <TotalTime>0</TotalTime>
  <ScaleCrop>false</ScaleCrop>
  <LinksUpToDate>false</LinksUpToDate>
  <CharactersWithSpaces>59021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2021-04-07T06:00:00Z</dcterms:created>
  <dc:creator>Анастасия</dc:creator>
  <cp:lastModifiedBy>User</cp:lastModifiedBy>
  <cp:lastPrinted>2021-04-07T07:35:00Z</cp:lastPrinted>
  <dcterms:modified xsi:type="dcterms:W3CDTF">2021-05-13T06:32:31Z</dcterms:modified>
  <dc:title> 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