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50" w:lineRule="exact" w:before="71"/>
        <w:ind w:left="1519" w:right="1777" w:firstLine="0"/>
        <w:jc w:val="center"/>
        <w:rPr>
          <w:b/>
          <w:i/>
          <w:sz w:val="31"/>
        </w:rPr>
      </w:pPr>
      <w:r>
        <w:rPr>
          <w:b/>
          <w:i/>
          <w:sz w:val="31"/>
        </w:rPr>
        <w:t>Отчет о проведении публичных консультаций</w:t>
      </w:r>
    </w:p>
    <w:p>
      <w:pPr>
        <w:spacing w:line="316" w:lineRule="exact" w:before="0"/>
        <w:ind w:left="0" w:right="381" w:firstLine="0"/>
        <w:jc w:val="right"/>
        <w:rPr>
          <w:b/>
          <w:sz w:val="28"/>
        </w:rPr>
      </w:pPr>
      <w:r>
        <w:rPr>
          <w:b/>
          <w:sz w:val="28"/>
        </w:rPr>
        <w:t>04.08.2021 год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tabs>
          <w:tab w:pos="1213" w:val="left" w:leader="none"/>
          <w:tab w:pos="3390" w:val="left" w:leader="none"/>
          <w:tab w:pos="7137" w:val="left" w:leader="none"/>
        </w:tabs>
        <w:spacing w:line="273" w:lineRule="exact"/>
        <w:ind w:left="116"/>
      </w:pPr>
      <w:r>
        <w:rPr>
          <w:spacing w:val="-60"/>
          <w:u w:val="single"/>
        </w:rPr>
        <w:t> </w:t>
      </w:r>
      <w:r>
        <w:rPr>
          <w:u w:val="single"/>
        </w:rPr>
        <w:t>Комитет</w:t>
        <w:tab/>
        <w:t>имущественных  </w:t>
      </w:r>
      <w:r>
        <w:rPr>
          <w:spacing w:val="7"/>
          <w:u w:val="single"/>
        </w:rPr>
        <w:t> </w:t>
      </w:r>
      <w:r>
        <w:rPr>
          <w:u w:val="single"/>
        </w:rPr>
        <w:t>и</w:t>
        <w:tab/>
        <w:t>земельных   отношений,  </w:t>
      </w:r>
      <w:r>
        <w:rPr>
          <w:spacing w:val="8"/>
          <w:u w:val="single"/>
        </w:rPr>
        <w:t> </w:t>
      </w:r>
      <w:r>
        <w:rPr>
          <w:spacing w:val="-4"/>
          <w:u w:val="single"/>
        </w:rPr>
        <w:t>учета  </w:t>
      </w:r>
      <w:r>
        <w:rPr>
          <w:spacing w:val="18"/>
          <w:u w:val="single"/>
        </w:rPr>
        <w:t> </w:t>
      </w:r>
      <w:r>
        <w:rPr>
          <w:u w:val="single"/>
        </w:rPr>
        <w:t>и</w:t>
        <w:tab/>
        <w:t>распределения  </w:t>
      </w:r>
      <w:r>
        <w:rPr>
          <w:spacing w:val="20"/>
          <w:u w:val="single"/>
        </w:rPr>
        <w:t> </w:t>
      </w:r>
      <w:r>
        <w:rPr>
          <w:u w:val="single"/>
        </w:rPr>
        <w:t>жилья</w:t>
      </w:r>
    </w:p>
    <w:p>
      <w:pPr>
        <w:pStyle w:val="BodyText"/>
        <w:spacing w:line="273" w:lineRule="exact"/>
        <w:ind w:left="116"/>
      </w:pPr>
      <w:r>
        <w:rPr>
          <w:spacing w:val="-60"/>
          <w:u w:val="single"/>
        </w:rPr>
        <w:t> </w:t>
      </w:r>
      <w:r>
        <w:rPr>
          <w:u w:val="single"/>
        </w:rPr>
        <w:t>администрации </w:t>
      </w:r>
      <w:r>
        <w:rPr>
          <w:spacing w:val="-3"/>
          <w:u w:val="single"/>
        </w:rPr>
        <w:t>Богородского </w:t>
      </w:r>
      <w:r>
        <w:rPr>
          <w:u w:val="single"/>
        </w:rPr>
        <w:t>муниципального </w:t>
      </w:r>
      <w:r>
        <w:rPr>
          <w:spacing w:val="-7"/>
          <w:u w:val="single"/>
        </w:rPr>
        <w:t>округа </w:t>
      </w:r>
      <w:r>
        <w:rPr>
          <w:spacing w:val="-3"/>
          <w:u w:val="single"/>
        </w:rPr>
        <w:t>Нижегородской </w:t>
      </w:r>
      <w:r>
        <w:rPr>
          <w:u w:val="single"/>
        </w:rPr>
        <w:t>области</w:t>
      </w:r>
    </w:p>
    <w:p>
      <w:pPr>
        <w:spacing w:before="13"/>
        <w:ind w:left="1258" w:right="0" w:firstLine="0"/>
        <w:jc w:val="left"/>
        <w:rPr>
          <w:sz w:val="22"/>
        </w:rPr>
      </w:pPr>
      <w:r>
        <w:rPr>
          <w:sz w:val="22"/>
        </w:rPr>
        <w:t>(наименование структурного подразделения администрации)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73" w:lineRule="exact"/>
        <w:ind w:left="116"/>
      </w:pPr>
      <w:r>
        <w:rPr>
          <w:spacing w:val="-60"/>
          <w:u w:val="single"/>
        </w:rPr>
        <w:t> </w:t>
      </w:r>
      <w:r>
        <w:rPr>
          <w:u w:val="single"/>
        </w:rPr>
        <w:t>Решение  Совета  </w:t>
      </w:r>
      <w:r>
        <w:rPr>
          <w:spacing w:val="-3"/>
          <w:u w:val="single"/>
        </w:rPr>
        <w:t>депутатов  </w:t>
      </w:r>
      <w:r>
        <w:rPr>
          <w:spacing w:val="-4"/>
          <w:u w:val="single"/>
        </w:rPr>
        <w:t>Богородского  </w:t>
      </w:r>
      <w:r>
        <w:rPr>
          <w:u w:val="single"/>
        </w:rPr>
        <w:t>муниципального </w:t>
      </w:r>
      <w:r>
        <w:rPr>
          <w:spacing w:val="-7"/>
          <w:u w:val="single"/>
        </w:rPr>
        <w:t>округа </w:t>
      </w:r>
      <w:r>
        <w:rPr>
          <w:spacing w:val="-3"/>
          <w:u w:val="single"/>
        </w:rPr>
        <w:t>Нижегородской </w:t>
      </w:r>
      <w:r>
        <w:rPr>
          <w:u w:val="single"/>
        </w:rPr>
        <w:t>области</w:t>
      </w:r>
    </w:p>
    <w:p>
      <w:pPr>
        <w:pStyle w:val="BodyText"/>
        <w:tabs>
          <w:tab w:pos="747" w:val="left" w:leader="none"/>
          <w:tab w:pos="2321" w:val="left" w:leader="none"/>
          <w:tab w:pos="3386" w:val="left" w:leader="none"/>
          <w:tab w:pos="5065" w:val="left" w:leader="none"/>
          <w:tab w:pos="6619" w:val="left" w:leader="none"/>
          <w:tab w:pos="8178" w:val="left" w:leader="none"/>
          <w:tab w:pos="8523" w:val="left" w:leader="none"/>
        </w:tabs>
        <w:spacing w:line="270" w:lineRule="exact"/>
        <w:ind w:left="116"/>
      </w:pPr>
      <w:r>
        <w:rPr>
          <w:spacing w:val="-60"/>
          <w:u w:val="single"/>
        </w:rPr>
        <w:t> </w:t>
      </w:r>
      <w:r>
        <w:rPr>
          <w:spacing w:val="-4"/>
          <w:u w:val="single"/>
        </w:rPr>
        <w:t>«Об</w:t>
        <w:tab/>
      </w:r>
      <w:r>
        <w:rPr>
          <w:u w:val="single"/>
        </w:rPr>
        <w:t>утверждении</w:t>
        <w:tab/>
      </w:r>
      <w:r>
        <w:rPr>
          <w:spacing w:val="-5"/>
          <w:u w:val="single"/>
        </w:rPr>
        <w:t>Порядка</w:t>
        <w:tab/>
      </w:r>
      <w:r>
        <w:rPr>
          <w:u w:val="single"/>
        </w:rPr>
        <w:t>распоряжения</w:t>
        <w:tab/>
      </w:r>
      <w:r>
        <w:rPr>
          <w:spacing w:val="-3"/>
          <w:u w:val="single"/>
        </w:rPr>
        <w:t>имуществом,</w:t>
        <w:tab/>
      </w:r>
      <w:r>
        <w:rPr>
          <w:u w:val="single"/>
        </w:rPr>
        <w:t>включенным</w:t>
        <w:tab/>
        <w:t>в</w:t>
        <w:tab/>
        <w:t>Перечень</w:t>
      </w:r>
    </w:p>
    <w:p>
      <w:pPr>
        <w:pStyle w:val="BodyText"/>
        <w:tabs>
          <w:tab w:pos="2079" w:val="left" w:leader="none"/>
          <w:tab w:pos="3413" w:val="left" w:leader="none"/>
          <w:tab w:pos="5018" w:val="left" w:leader="none"/>
          <w:tab w:pos="6981" w:val="left" w:leader="none"/>
          <w:tab w:pos="7866" w:val="left" w:leader="none"/>
        </w:tabs>
        <w:spacing w:line="273" w:lineRule="exact"/>
        <w:ind w:left="116"/>
      </w:pPr>
      <w:r>
        <w:rPr>
          <w:spacing w:val="-60"/>
          <w:u w:val="single"/>
        </w:rPr>
        <w:t> </w:t>
      </w:r>
      <w:r>
        <w:rPr>
          <w:u w:val="single"/>
        </w:rPr>
        <w:t>муниципального</w:t>
        <w:tab/>
      </w:r>
      <w:r>
        <w:rPr>
          <w:spacing w:val="-4"/>
          <w:u w:val="single"/>
        </w:rPr>
        <w:t>имущества</w:t>
        <w:tab/>
        <w:t>Богородского</w:t>
        <w:tab/>
      </w:r>
      <w:r>
        <w:rPr>
          <w:u w:val="single"/>
        </w:rPr>
        <w:t>муниципального</w:t>
        <w:tab/>
      </w:r>
      <w:r>
        <w:rPr>
          <w:spacing w:val="-7"/>
          <w:u w:val="single"/>
        </w:rPr>
        <w:t>округа</w:t>
        <w:tab/>
      </w:r>
      <w:r>
        <w:rPr>
          <w:spacing w:val="-3"/>
          <w:u w:val="single"/>
        </w:rPr>
        <w:t>Нижегородской</w:t>
      </w:r>
      <w:r>
        <w:rPr>
          <w:spacing w:val="-36"/>
          <w:u w:val="single"/>
        </w:rPr>
        <w:t> </w:t>
      </w:r>
    </w:p>
    <w:p>
      <w:pPr>
        <w:pStyle w:val="BodyText"/>
        <w:tabs>
          <w:tab w:pos="1286" w:val="left" w:leader="none"/>
          <w:tab w:pos="3459" w:val="left" w:leader="none"/>
          <w:tab w:pos="4104" w:val="left" w:leader="none"/>
          <w:tab w:pos="5529" w:val="left" w:leader="none"/>
          <w:tab w:pos="5964" w:val="left" w:leader="none"/>
          <w:tab w:pos="7163" w:val="left" w:leader="none"/>
          <w:tab w:pos="8153" w:val="left" w:leader="none"/>
          <w:tab w:pos="8573" w:val="left" w:leader="none"/>
        </w:tabs>
        <w:spacing w:line="273" w:lineRule="exact" w:before="9"/>
        <w:ind w:left="116"/>
      </w:pPr>
      <w:r>
        <w:rPr>
          <w:spacing w:val="-60"/>
          <w:u w:val="single"/>
        </w:rPr>
        <w:t> </w:t>
      </w:r>
      <w:r>
        <w:rPr>
          <w:u w:val="single"/>
        </w:rPr>
        <w:t>области,</w:t>
        <w:tab/>
        <w:t>предназначенного</w:t>
        <w:tab/>
        <w:t>для</w:t>
        <w:tab/>
        <w:t>поддержки</w:t>
        <w:tab/>
        <w:t>и</w:t>
        <w:tab/>
        <w:t>развития</w:t>
        <w:tab/>
      </w:r>
      <w:r>
        <w:rPr>
          <w:spacing w:val="-3"/>
          <w:u w:val="single"/>
        </w:rPr>
        <w:t>малого</w:t>
        <w:tab/>
      </w:r>
      <w:r>
        <w:rPr>
          <w:u w:val="single"/>
        </w:rPr>
        <w:t>и</w:t>
        <w:tab/>
        <w:t>среднего</w:t>
      </w:r>
    </w:p>
    <w:p>
      <w:pPr>
        <w:pStyle w:val="BodyText"/>
        <w:spacing w:line="272" w:lineRule="exact"/>
        <w:ind w:left="116"/>
      </w:pPr>
      <w:r>
        <w:rPr>
          <w:spacing w:val="-60"/>
          <w:u w:val="single"/>
        </w:rPr>
        <w:t> </w:t>
      </w:r>
      <w:r>
        <w:rPr>
          <w:u w:val="single"/>
        </w:rPr>
        <w:t>предпринимательства»</w:t>
      </w:r>
    </w:p>
    <w:p>
      <w:pPr>
        <w:spacing w:line="252" w:lineRule="exact" w:before="0"/>
        <w:ind w:left="1258" w:right="0" w:firstLine="0"/>
        <w:jc w:val="left"/>
        <w:rPr>
          <w:sz w:val="22"/>
        </w:rPr>
      </w:pPr>
      <w:r>
        <w:rPr>
          <w:sz w:val="22"/>
        </w:rPr>
        <w:t>(наименование проекта муниципального нормативного правового акта)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73" w:lineRule="exact" w:before="1" w:after="0"/>
        <w:ind w:left="1439" w:right="0" w:hanging="1322"/>
        <w:jc w:val="left"/>
        <w:rPr>
          <w:sz w:val="24"/>
        </w:rPr>
      </w:pPr>
      <w:r>
        <w:rPr>
          <w:sz w:val="24"/>
        </w:rPr>
        <w:t>Срок проведения публичных</w:t>
      </w:r>
      <w:r>
        <w:rPr>
          <w:spacing w:val="-34"/>
          <w:sz w:val="24"/>
        </w:rPr>
        <w:t> </w:t>
      </w:r>
      <w:r>
        <w:rPr>
          <w:sz w:val="24"/>
        </w:rPr>
        <w:t>консультаций:</w:t>
      </w:r>
    </w:p>
    <w:p>
      <w:pPr>
        <w:pStyle w:val="BodyText"/>
        <w:spacing w:line="273" w:lineRule="exact"/>
        <w:ind w:left="116"/>
      </w:pPr>
      <w:r>
        <w:rPr/>
        <w:t>«03» июня 2021 года - «03» августа 2021 года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9" w:after="0"/>
        <w:ind w:left="1439" w:right="0" w:hanging="1322"/>
        <w:jc w:val="left"/>
        <w:rPr>
          <w:sz w:val="24"/>
        </w:rPr>
      </w:pPr>
      <w:r>
        <w:rPr>
          <w:sz w:val="24"/>
        </w:rPr>
        <w:t>Проведенные </w:t>
      </w:r>
      <w:r>
        <w:rPr>
          <w:spacing w:val="-5"/>
          <w:sz w:val="24"/>
        </w:rPr>
        <w:t>формы </w:t>
      </w:r>
      <w:r>
        <w:rPr>
          <w:sz w:val="24"/>
        </w:rPr>
        <w:t>публичных</w:t>
      </w:r>
      <w:r>
        <w:rPr>
          <w:spacing w:val="3"/>
          <w:sz w:val="24"/>
        </w:rPr>
        <w:t> </w:t>
      </w:r>
      <w:r>
        <w:rPr>
          <w:sz w:val="24"/>
        </w:rPr>
        <w:t>консультаций:</w:t>
      </w:r>
    </w:p>
    <w:p>
      <w:pPr>
        <w:pStyle w:val="BodyText"/>
        <w:spacing w:before="2"/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4146"/>
        <w:gridCol w:w="2403"/>
        <w:gridCol w:w="2388"/>
      </w:tblGrid>
      <w:tr>
        <w:trPr>
          <w:trHeight w:val="555" w:hRule="atLeast"/>
        </w:trPr>
        <w:tc>
          <w:tcPr>
            <w:tcW w:w="676" w:type="dxa"/>
          </w:tcPr>
          <w:p>
            <w:pPr>
              <w:pStyle w:val="TableParagraph"/>
              <w:spacing w:line="262" w:lineRule="exact"/>
              <w:ind w:left="52" w:right="-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46" w:type="dxa"/>
          </w:tcPr>
          <w:p>
            <w:pPr>
              <w:pStyle w:val="TableParagraph"/>
              <w:spacing w:line="235" w:lineRule="auto"/>
              <w:ind w:left="773" w:firstLine="195"/>
              <w:rPr>
                <w:sz w:val="24"/>
              </w:rPr>
            </w:pPr>
            <w:r>
              <w:rPr>
                <w:sz w:val="24"/>
              </w:rPr>
              <w:t>Наименование формы публичных консультаций</w:t>
            </w:r>
          </w:p>
        </w:tc>
        <w:tc>
          <w:tcPr>
            <w:tcW w:w="2403" w:type="dxa"/>
          </w:tcPr>
          <w:p>
            <w:pPr>
              <w:pStyle w:val="TableParagraph"/>
              <w:spacing w:line="262" w:lineRule="exact"/>
              <w:ind w:left="261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388" w:type="dxa"/>
          </w:tcPr>
          <w:p>
            <w:pPr>
              <w:pStyle w:val="TableParagraph"/>
              <w:spacing w:line="235" w:lineRule="auto"/>
              <w:ind w:left="637" w:hanging="376"/>
              <w:rPr>
                <w:sz w:val="24"/>
              </w:rPr>
            </w:pPr>
            <w:r>
              <w:rPr>
                <w:sz w:val="24"/>
              </w:rPr>
              <w:t>Общее количество участников</w:t>
            </w:r>
          </w:p>
        </w:tc>
      </w:tr>
      <w:tr>
        <w:trPr>
          <w:trHeight w:val="810" w:hRule="atLeast"/>
        </w:trPr>
        <w:tc>
          <w:tcPr>
            <w:tcW w:w="676" w:type="dxa"/>
          </w:tcPr>
          <w:p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6" w:type="dxa"/>
          </w:tcPr>
          <w:p>
            <w:pPr>
              <w:pStyle w:val="TableParagraph"/>
              <w:spacing w:line="244" w:lineRule="exact"/>
              <w:ind w:left="22"/>
              <w:rPr>
                <w:sz w:val="24"/>
              </w:rPr>
            </w:pPr>
            <w:r>
              <w:rPr>
                <w:sz w:val="24"/>
              </w:rPr>
              <w:t>публичные консультации в</w:t>
            </w:r>
          </w:p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z w:val="24"/>
              </w:rPr>
              <w:t>электронном виде и на бумажном</w:t>
            </w:r>
          </w:p>
          <w:p>
            <w:pPr>
              <w:pStyle w:val="TableParagraph"/>
              <w:spacing w:line="264" w:lineRule="exact" w:before="9"/>
              <w:ind w:left="22"/>
              <w:rPr>
                <w:sz w:val="24"/>
              </w:rPr>
            </w:pPr>
            <w:r>
              <w:rPr>
                <w:sz w:val="24"/>
              </w:rPr>
              <w:t>носителе почтой</w:t>
            </w:r>
          </w:p>
        </w:tc>
        <w:tc>
          <w:tcPr>
            <w:tcW w:w="2403" w:type="dxa"/>
          </w:tcPr>
          <w:p>
            <w:pPr>
              <w:pStyle w:val="TableParagraph"/>
              <w:spacing w:line="244" w:lineRule="exact"/>
              <w:ind w:left="111" w:right="7"/>
              <w:jc w:val="center"/>
              <w:rPr>
                <w:sz w:val="24"/>
              </w:rPr>
            </w:pPr>
            <w:r>
              <w:rPr>
                <w:sz w:val="24"/>
              </w:rPr>
              <w:t>«03» июня 2021 года</w:t>
            </w:r>
          </w:p>
          <w:p>
            <w:pPr>
              <w:pStyle w:val="TableParagraph"/>
              <w:spacing w:line="273" w:lineRule="exact"/>
              <w:ind w:left="99" w:right="41"/>
              <w:jc w:val="center"/>
              <w:rPr>
                <w:sz w:val="24"/>
              </w:rPr>
            </w:pPr>
            <w:r>
              <w:rPr>
                <w:sz w:val="24"/>
              </w:rPr>
              <w:t>- «03» августа 2021</w:t>
            </w:r>
          </w:p>
          <w:p>
            <w:pPr>
              <w:pStyle w:val="TableParagraph"/>
              <w:spacing w:line="264" w:lineRule="exact" w:before="9"/>
              <w:ind w:left="85" w:right="4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88" w:type="dxa"/>
          </w:tcPr>
          <w:p>
            <w:pPr>
              <w:pStyle w:val="TableParagraph"/>
              <w:spacing w:line="247" w:lineRule="exact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35" w:lineRule="auto" w:before="0" w:after="0"/>
        <w:ind w:left="1439" w:right="3025" w:hanging="1322"/>
        <w:jc w:val="left"/>
        <w:rPr>
          <w:sz w:val="24"/>
        </w:rPr>
      </w:pPr>
      <w:r>
        <w:rPr>
          <w:sz w:val="24"/>
        </w:rPr>
        <w:t>Список </w:t>
      </w:r>
      <w:r>
        <w:rPr>
          <w:spacing w:val="-3"/>
          <w:sz w:val="24"/>
        </w:rPr>
        <w:t>участников </w:t>
      </w:r>
      <w:r>
        <w:rPr>
          <w:sz w:val="24"/>
        </w:rPr>
        <w:t>публичных консультаций:</w:t>
      </w:r>
      <w:r>
        <w:rPr>
          <w:sz w:val="24"/>
          <w:u w:val="single"/>
        </w:rPr>
        <w:t> </w:t>
      </w:r>
      <w:r>
        <w:rPr>
          <w:spacing w:val="-4"/>
          <w:sz w:val="24"/>
          <w:u w:val="single"/>
        </w:rPr>
        <w:t>отсутствует</w:t>
      </w:r>
      <w:r>
        <w:rPr>
          <w:spacing w:val="-4"/>
          <w:sz w:val="24"/>
        </w:rPr>
        <w:t> </w:t>
      </w:r>
      <w:r>
        <w:rPr>
          <w:sz w:val="24"/>
        </w:rPr>
        <w:t>(наименование </w:t>
      </w:r>
      <w:r>
        <w:rPr>
          <w:spacing w:val="-3"/>
          <w:sz w:val="24"/>
        </w:rPr>
        <w:t>участника </w:t>
      </w:r>
      <w:r>
        <w:rPr>
          <w:sz w:val="24"/>
        </w:rPr>
        <w:t>публичных</w:t>
      </w:r>
      <w:r>
        <w:rPr>
          <w:spacing w:val="-6"/>
          <w:sz w:val="24"/>
        </w:rPr>
        <w:t> </w:t>
      </w:r>
      <w:r>
        <w:rPr>
          <w:sz w:val="24"/>
        </w:rPr>
        <w:t>консультаций)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1439" w:right="0" w:hanging="1322"/>
        <w:jc w:val="left"/>
        <w:rPr>
          <w:sz w:val="24"/>
        </w:rPr>
      </w:pPr>
      <w:r>
        <w:rPr>
          <w:sz w:val="24"/>
        </w:rPr>
        <w:t>Свод замечаний и предложений </w:t>
      </w:r>
      <w:r>
        <w:rPr>
          <w:spacing w:val="1"/>
          <w:sz w:val="24"/>
        </w:rPr>
        <w:t>по </w:t>
      </w:r>
      <w:r>
        <w:rPr>
          <w:spacing w:val="-4"/>
          <w:sz w:val="24"/>
        </w:rPr>
        <w:t>результатам </w:t>
      </w:r>
      <w:r>
        <w:rPr>
          <w:sz w:val="24"/>
        </w:rPr>
        <w:t>публичных </w:t>
      </w:r>
      <w:r>
        <w:rPr>
          <w:spacing w:val="-2"/>
          <w:sz w:val="24"/>
        </w:rPr>
        <w:t>консультаций</w:t>
      </w:r>
      <w:r>
        <w:rPr>
          <w:spacing w:val="-47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4146"/>
        <w:gridCol w:w="2403"/>
        <w:gridCol w:w="2388"/>
      </w:tblGrid>
      <w:tr>
        <w:trPr>
          <w:trHeight w:val="1081" w:hRule="atLeast"/>
        </w:trPr>
        <w:tc>
          <w:tcPr>
            <w:tcW w:w="676" w:type="dxa"/>
          </w:tcPr>
          <w:p>
            <w:pPr>
              <w:pStyle w:val="TableParagraph"/>
              <w:spacing w:line="247" w:lineRule="exact"/>
              <w:ind w:left="52" w:right="-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146" w:type="dxa"/>
          </w:tcPr>
          <w:p>
            <w:pPr>
              <w:pStyle w:val="TableParagraph"/>
              <w:spacing w:line="247" w:lineRule="exact"/>
              <w:ind w:left="443"/>
              <w:rPr>
                <w:sz w:val="24"/>
              </w:rPr>
            </w:pPr>
            <w:r>
              <w:rPr>
                <w:sz w:val="24"/>
              </w:rPr>
              <w:t>Замечания и (или) предложения</w:t>
            </w:r>
          </w:p>
        </w:tc>
        <w:tc>
          <w:tcPr>
            <w:tcW w:w="2403" w:type="dxa"/>
          </w:tcPr>
          <w:p>
            <w:pPr>
              <w:pStyle w:val="TableParagraph"/>
              <w:spacing w:line="244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Автор замечаний и</w:t>
            </w:r>
          </w:p>
          <w:p>
            <w:pPr>
              <w:pStyle w:val="TableParagraph"/>
              <w:spacing w:line="273" w:lineRule="exact"/>
              <w:ind w:left="111" w:firstLine="105"/>
              <w:rPr>
                <w:sz w:val="24"/>
              </w:rPr>
            </w:pPr>
            <w:r>
              <w:rPr>
                <w:sz w:val="24"/>
              </w:rPr>
              <w:t>(или) предложений</w:t>
            </w:r>
          </w:p>
          <w:p>
            <w:pPr>
              <w:pStyle w:val="TableParagraph"/>
              <w:spacing w:line="270" w:lineRule="exact" w:before="17"/>
              <w:ind w:left="111" w:right="41"/>
              <w:jc w:val="center"/>
              <w:rPr>
                <w:sz w:val="24"/>
              </w:rPr>
            </w:pPr>
            <w:r>
              <w:rPr>
                <w:sz w:val="24"/>
              </w:rPr>
              <w:t>(участник публичных консультаций)</w:t>
            </w:r>
          </w:p>
        </w:tc>
        <w:tc>
          <w:tcPr>
            <w:tcW w:w="2388" w:type="dxa"/>
          </w:tcPr>
          <w:p>
            <w:pPr>
              <w:pStyle w:val="TableParagraph"/>
              <w:spacing w:line="244" w:lineRule="exact"/>
              <w:ind w:left="502"/>
              <w:rPr>
                <w:sz w:val="24"/>
              </w:rPr>
            </w:pPr>
            <w:r>
              <w:rPr>
                <w:sz w:val="24"/>
              </w:rPr>
              <w:t>Комментарий</w:t>
            </w:r>
          </w:p>
          <w:p>
            <w:pPr>
              <w:pStyle w:val="TableParagraph"/>
              <w:spacing w:line="273" w:lineRule="exact"/>
              <w:ind w:left="427" w:firstLine="285"/>
              <w:rPr>
                <w:sz w:val="24"/>
              </w:rPr>
            </w:pPr>
            <w:r>
              <w:rPr>
                <w:sz w:val="24"/>
              </w:rPr>
              <w:t>(позиция)</w:t>
            </w:r>
          </w:p>
          <w:p>
            <w:pPr>
              <w:pStyle w:val="TableParagraph"/>
              <w:spacing w:line="270" w:lineRule="exact" w:before="17"/>
              <w:ind w:left="878" w:right="303" w:hanging="451"/>
              <w:rPr>
                <w:sz w:val="24"/>
              </w:rPr>
            </w:pPr>
            <w:r>
              <w:rPr>
                <w:sz w:val="24"/>
              </w:rPr>
              <w:t>регулирующего органа</w:t>
            </w:r>
          </w:p>
        </w:tc>
      </w:tr>
      <w:tr>
        <w:trPr>
          <w:trHeight w:val="270" w:hRule="atLeast"/>
        </w:trPr>
        <w:tc>
          <w:tcPr>
            <w:tcW w:w="676" w:type="dxa"/>
          </w:tcPr>
          <w:p>
            <w:pPr>
              <w:pStyle w:val="TableParagraph"/>
              <w:spacing w:line="250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6" w:type="dxa"/>
          </w:tcPr>
          <w:p>
            <w:pPr>
              <w:pStyle w:val="TableParagraph"/>
              <w:spacing w:line="250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не поступало</w:t>
            </w:r>
          </w:p>
        </w:tc>
        <w:tc>
          <w:tcPr>
            <w:tcW w:w="2403" w:type="dxa"/>
          </w:tcPr>
          <w:p>
            <w:pPr>
              <w:pStyle w:val="TableParagraph"/>
              <w:spacing w:line="25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88" w:type="dxa"/>
          </w:tcPr>
          <w:p>
            <w:pPr>
              <w:pStyle w:val="TableParagraph"/>
              <w:spacing w:line="250" w:lineRule="exact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tabs>
          <w:tab w:pos="8061" w:val="left" w:leader="none"/>
        </w:tabs>
        <w:ind w:left="116"/>
      </w:pPr>
      <w:r>
        <w:rPr>
          <w:spacing w:val="-3"/>
        </w:rPr>
        <w:t>Председатель  </w:t>
      </w:r>
      <w:r>
        <w:rPr/>
        <w:t>комитета</w:t>
      </w:r>
      <w:r>
        <w:rPr>
          <w:spacing w:val="-25"/>
        </w:rPr>
        <w:t> </w:t>
      </w:r>
      <w:r>
        <w:rPr>
          <w:spacing w:val="1"/>
        </w:rPr>
        <w:t>по</w:t>
      </w:r>
      <w:r>
        <w:rPr/>
        <w:t> </w:t>
      </w:r>
      <w:r>
        <w:rPr>
          <w:spacing w:val="-4"/>
        </w:rPr>
        <w:t>имуществу</w:t>
        <w:tab/>
      </w:r>
      <w:r>
        <w:rPr/>
        <w:t>Е.В.Борисова</w:t>
      </w:r>
    </w:p>
    <w:p>
      <w:pPr>
        <w:spacing w:before="20"/>
        <w:ind w:left="116" w:right="0" w:firstLine="0"/>
        <w:jc w:val="left"/>
        <w:rPr>
          <w:sz w:val="18"/>
        </w:rPr>
      </w:pPr>
      <w:r>
        <w:rPr>
          <w:sz w:val="18"/>
        </w:rPr>
        <w:t>(подпись руководителя структурного подразделения администрации)</w:t>
      </w:r>
    </w:p>
    <w:sectPr>
      <w:type w:val="continuous"/>
      <w:pgSz w:w="11910" w:h="16850"/>
      <w:pgMar w:top="1060" w:bottom="280" w:left="15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39" w:hanging="240"/>
        <w:jc w:val="left"/>
      </w:pPr>
      <w:rPr>
        <w:rFonts w:hint="default" w:ascii="Times New Roman" w:hAnsi="Times New Roman" w:eastAsia="Times New Roman" w:cs="Times New Roman"/>
        <w:spacing w:val="-21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281" w:hanging="2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122" w:hanging="2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63" w:hanging="2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04" w:hanging="2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645" w:hanging="2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486" w:hanging="2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327" w:hanging="2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168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439" w:hanging="1322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dcterms:created xsi:type="dcterms:W3CDTF">2021-08-04T12:37:07Z</dcterms:created>
  <dcterms:modified xsi:type="dcterms:W3CDTF">2021-08-04T12:37:07Z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2021-08-04T00:00:00Z</vt:filetime>
  </property>
</Properties>
</file>