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EF334">
      <w:pPr>
        <w:jc w:val="center"/>
        <w:rPr>
          <w:b/>
          <w:bCs/>
          <w:spacing w:val="20"/>
          <w:sz w:val="28"/>
          <w:szCs w:val="28"/>
        </w:rPr>
      </w:pPr>
      <w:bookmarkStart w:id="5" w:name="_GoBack"/>
      <w:bookmarkEnd w:id="5"/>
      <w:r>
        <w:rPr>
          <w:b/>
          <w:bCs/>
          <w:spacing w:val="20"/>
          <w:sz w:val="28"/>
          <w:szCs w:val="28"/>
        </w:rPr>
        <w:t>Администрация Богородского муниципального округа</w:t>
      </w:r>
    </w:p>
    <w:p w14:paraId="03A4D900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 w14:paraId="662596EF">
      <w:pPr>
        <w:jc w:val="center"/>
        <w:rPr>
          <w:b/>
          <w:bCs/>
          <w:spacing w:val="80"/>
          <w:sz w:val="28"/>
          <w:szCs w:val="28"/>
        </w:rPr>
      </w:pPr>
    </w:p>
    <w:p w14:paraId="4B1C4908">
      <w:pPr>
        <w:jc w:val="center"/>
        <w:rPr>
          <w:b/>
          <w:bCs/>
          <w:spacing w:val="80"/>
          <w:sz w:val="48"/>
          <w:szCs w:val="48"/>
        </w:rPr>
      </w:pPr>
      <w:r>
        <w:rPr>
          <w:b/>
          <w:bCs/>
          <w:spacing w:val="80"/>
          <w:sz w:val="48"/>
          <w:szCs w:val="48"/>
        </w:rPr>
        <w:t>ПОСТАНОВЛЕНИЕ</w:t>
      </w:r>
    </w:p>
    <w:p w14:paraId="172A9B90">
      <w:pPr>
        <w:jc w:val="center"/>
        <w:rPr>
          <w:spacing w:val="80"/>
          <w:sz w:val="28"/>
          <w:szCs w:val="28"/>
        </w:rPr>
      </w:pPr>
    </w:p>
    <w:p w14:paraId="589EAD1E">
      <w:pPr>
        <w:jc w:val="center"/>
        <w:rPr>
          <w:spacing w:val="80"/>
          <w:sz w:val="28"/>
          <w:szCs w:val="28"/>
        </w:rPr>
      </w:pPr>
    </w:p>
    <w:p w14:paraId="5A642E84">
      <w:pPr>
        <w:tabs>
          <w:tab w:val="left" w:pos="46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21.10.2025                                                                                          № 4652</w:t>
      </w:r>
    </w:p>
    <w:p w14:paraId="505956E4">
      <w:pPr>
        <w:jc w:val="center"/>
        <w:rPr>
          <w:spacing w:val="80"/>
          <w:sz w:val="28"/>
          <w:szCs w:val="28"/>
        </w:rPr>
      </w:pPr>
    </w:p>
    <w:p w14:paraId="0E6759F9">
      <w:pPr>
        <w:jc w:val="center"/>
        <w:rPr>
          <w:spacing w:val="80"/>
          <w:sz w:val="28"/>
          <w:szCs w:val="28"/>
        </w:rPr>
      </w:pPr>
    </w:p>
    <w:p w14:paraId="2DF3639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изменений в муниципальную программу «Содействие развитию субъектов малого и среднего предпринимательства в Богородском муниципальном округе Нижегородской области», утвержденную постановлением администрации Богородского муниципального района Нижегородской области от 29.12.2020 № 2309</w:t>
      </w:r>
    </w:p>
    <w:p w14:paraId="6D3FC821">
      <w:pPr>
        <w:ind w:firstLine="709"/>
        <w:jc w:val="both"/>
        <w:rPr>
          <w:color w:val="000000"/>
          <w:sz w:val="28"/>
          <w:szCs w:val="28"/>
        </w:rPr>
      </w:pPr>
    </w:p>
    <w:p w14:paraId="42ED900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формирования проекта бюджета Богородского муниципального округа Нижегородской области на 2026 год и плановый период 2027 и 2028 годов, в соответствии с Поручением Губернатора Нижегородской области от 13.10.2025 №Сл-001-918596/25 </w:t>
      </w:r>
      <w:r>
        <w:rPr>
          <w:color w:val="0D0D0D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дминистрация Богородского муниципального округа Нижегородской области </w:t>
      </w:r>
      <w:r>
        <w:rPr>
          <w:b/>
          <w:color w:val="000000"/>
          <w:sz w:val="28"/>
          <w:szCs w:val="28"/>
        </w:rPr>
        <w:t>п о с т а н о в л я е т:</w:t>
      </w:r>
    </w:p>
    <w:p w14:paraId="2EBA2D23">
      <w:pPr>
        <w:tabs>
          <w:tab w:val="left" w:pos="825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Муниципальную программу «Содействие развитию субъектов малого и среднего предпринимательства в Богородском муниципальном округе Нижегородской области», утвержденную </w:t>
      </w:r>
      <w:r>
        <w:rPr>
          <w:sz w:val="28"/>
          <w:szCs w:val="28"/>
        </w:rPr>
        <w:t xml:space="preserve">постановлением администрации Богородского муниципального района Нижегородской области от 29.12.2020 № 2309 </w:t>
      </w:r>
      <w:r>
        <w:rPr>
          <w:color w:val="000000"/>
          <w:sz w:val="28"/>
          <w:szCs w:val="28"/>
        </w:rPr>
        <w:t>изложить в следующей редакции:</w:t>
      </w:r>
    </w:p>
    <w:p w14:paraId="37626916">
      <w:pPr>
        <w:ind w:firstLine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УТВЕРЖДЕНА</w:t>
      </w:r>
    </w:p>
    <w:p w14:paraId="556654DF">
      <w:pPr>
        <w:pStyle w:val="210"/>
        <w:ind w:left="5103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1D2CDB8">
      <w:pPr>
        <w:pStyle w:val="21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1F2AFC77">
      <w:pPr>
        <w:pStyle w:val="21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Богородского муниципального</w:t>
      </w:r>
    </w:p>
    <w:p w14:paraId="4F2414EE">
      <w:pPr>
        <w:pStyle w:val="21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</w:p>
    <w:p w14:paraId="3643D50A">
      <w:pPr>
        <w:pStyle w:val="210"/>
        <w:ind w:left="5103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 29.12.2020 № 2309</w:t>
      </w:r>
    </w:p>
    <w:p w14:paraId="6350ADA8">
      <w:pPr>
        <w:ind w:firstLine="4962"/>
        <w:jc w:val="center"/>
        <w:rPr>
          <w:color w:val="000000"/>
          <w:sz w:val="28"/>
          <w:szCs w:val="28"/>
        </w:rPr>
      </w:pPr>
    </w:p>
    <w:p w14:paraId="2922FBB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</w:rPr>
        <w:t>МУНИЦИПАЛЬНАЯ ПРОГРАММА</w:t>
      </w:r>
    </w:p>
    <w:p w14:paraId="3E208F93">
      <w:pPr>
        <w:pStyle w:val="2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«СОДЕЙСТВИЕ РАЗВИТИЮ СУБЪЕКТОВ МАЛОГО И СРЕДНЕГО</w:t>
      </w:r>
    </w:p>
    <w:p w14:paraId="0230D54B">
      <w:pPr>
        <w:pStyle w:val="2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ПРЕДПРИНИМАТЕЛЬСТВА В БОГОРОДСКОМ МУНИЦИПАЛЬНОМ ОКРУГЕ НИЖЕГОРОДСКОЙ ОБЛАСТИ»</w:t>
      </w:r>
    </w:p>
    <w:p w14:paraId="26735E63">
      <w:pPr>
        <w:pStyle w:val="21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Программа)</w:t>
      </w:r>
    </w:p>
    <w:p w14:paraId="32F8C207">
      <w:pPr>
        <w:spacing w:after="1"/>
      </w:pPr>
    </w:p>
    <w:p w14:paraId="0C384AA8">
      <w:pPr>
        <w:pStyle w:val="220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муниципальной Программы</w:t>
      </w:r>
    </w:p>
    <w:p w14:paraId="6694C6C7">
      <w:pPr>
        <w:pStyle w:val="220"/>
        <w:outlineLvl w:val="1"/>
        <w:rPr>
          <w:rFonts w:ascii="Times New Roman" w:hAnsi="Times New Roman" w:cs="Times New Roman"/>
          <w:sz w:val="24"/>
          <w:szCs w:val="24"/>
        </w:rPr>
      </w:pPr>
    </w:p>
    <w:p w14:paraId="749A9F86">
      <w:pPr>
        <w:pStyle w:val="2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ПАСПОРТ</w:t>
      </w:r>
    </w:p>
    <w:p w14:paraId="6AE6D2B6">
      <w:pPr>
        <w:pStyle w:val="220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муниципальной программы Богородского муниципального округа</w:t>
      </w:r>
    </w:p>
    <w:p w14:paraId="342E73D9">
      <w:pPr>
        <w:pStyle w:val="2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Нижегородской области</w:t>
      </w:r>
    </w:p>
    <w:p w14:paraId="751F1CAD">
      <w:pPr>
        <w:pStyle w:val="220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Содействие развитию субъектов малого и среднего предпринимательства</w:t>
      </w:r>
    </w:p>
    <w:p w14:paraId="459C18AD">
      <w:pPr>
        <w:pStyle w:val="220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в Богородском муниципальном округе Нижегородской области»</w:t>
      </w:r>
    </w:p>
    <w:tbl>
      <w:tblPr>
        <w:tblStyle w:val="12"/>
        <w:tblW w:w="9278" w:type="dxa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1809"/>
        <w:gridCol w:w="7469"/>
      </w:tblGrid>
      <w:tr w14:paraId="33922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B7A32">
            <w:r>
              <w:t>Муниципальный заказчик - координатор Программы</w:t>
            </w: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B7F5F">
            <w:pPr>
              <w:jc w:val="both"/>
            </w:pPr>
            <w:r>
              <w:t>Отдел малого предпринимательства и потребительского рынка управления экономического развития, промышленности и предпринимательства администрации Богородского муниципального округа Нижегородской области (далее – ОМПиПР)</w:t>
            </w:r>
          </w:p>
        </w:tc>
      </w:tr>
      <w:tr w14:paraId="13F22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D68E0">
            <w:r>
              <w:t>Соисполнители Программы</w:t>
            </w: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D123E">
            <w:pPr>
              <w:jc w:val="both"/>
            </w:pPr>
            <w:r>
              <w:t>- Отдел муниципальных закупок администрации Богородского муниципального округа Нижегородской области (далее - Отдел муниципальных закупок);</w:t>
            </w:r>
          </w:p>
          <w:p w14:paraId="5591CF8E">
            <w:pPr>
              <w:jc w:val="both"/>
            </w:pPr>
            <w:r>
              <w:t>- Экономический отдел управления экономического развития, промышленности и предпринимательства администрации Богородского муниципального округа Нижегородской области (далее - ЭО);</w:t>
            </w:r>
          </w:p>
          <w:p w14:paraId="55D45E2A">
            <w:pPr>
              <w:jc w:val="both"/>
            </w:pPr>
            <w:r>
              <w:t>-Управление сельского хозяйства администрации Богородского муниципального округа Нижегородской области (далее - Сельхозуправление);</w:t>
            </w:r>
          </w:p>
          <w:p w14:paraId="4F2D5A75">
            <w:pPr>
              <w:jc w:val="both"/>
            </w:pPr>
            <w:r>
              <w:t>-Отдел информационных технологий администрации Богородского муниципального округа Нижегородской области (далее - АИС);</w:t>
            </w:r>
          </w:p>
          <w:p w14:paraId="19F4153F">
            <w:pPr>
              <w:jc w:val="both"/>
            </w:pPr>
            <w:r>
              <w:t>- МАУ «Редакция газеты «Богородская газета» (по согласованию);</w:t>
            </w:r>
          </w:p>
          <w:p w14:paraId="43DFC417">
            <w:pPr>
              <w:jc w:val="both"/>
            </w:pPr>
            <w:r>
              <w:t>- Координационный совет по вопросам малого и среднего предпринимательства при администрации Богородского муниципального округа Нижегородской области (далее - Координационный совет);</w:t>
            </w:r>
          </w:p>
          <w:p w14:paraId="7A7274A7">
            <w:pPr>
              <w:jc w:val="both"/>
            </w:pPr>
            <w:r>
              <w:t>- АНО «Богородский центр развития предпринимательства» (по согласованию) (далее - АНО «БЦРП»)</w:t>
            </w:r>
          </w:p>
        </w:tc>
      </w:tr>
      <w:tr w14:paraId="10A89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26AF8">
            <w:r>
              <w:t>Подпрограммы Программы</w:t>
            </w: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DE8D5A">
            <w:pPr>
              <w:jc w:val="both"/>
            </w:pPr>
            <w:r>
              <w:t>- «Развитие предпринимательства в Богородском муниципальном округе Нижегородской области»;</w:t>
            </w:r>
          </w:p>
          <w:p w14:paraId="7BE186B1">
            <w:pPr>
              <w:jc w:val="both"/>
            </w:pPr>
            <w:r>
              <w:t>- «Развитие торговли в Богородском муниципальном округе Нижегородской области»;</w:t>
            </w:r>
          </w:p>
          <w:p w14:paraId="15F91BB4">
            <w:pPr>
              <w:jc w:val="both"/>
            </w:pPr>
            <w:r>
              <w:t>- «Обеспечение реализации муниципальной программы»</w:t>
            </w:r>
          </w:p>
        </w:tc>
      </w:tr>
      <w:tr w14:paraId="2B919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6195A">
            <w:r>
              <w:t>Цель Программы</w:t>
            </w: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75702">
            <w:pPr>
              <w:jc w:val="both"/>
              <w:rPr>
                <w:highlight w:val="white"/>
              </w:rPr>
            </w:pPr>
            <w:r>
              <w:rPr>
                <w:color w:val="22272F"/>
                <w:sz w:val="23"/>
                <w:highlight w:val="white"/>
              </w:rPr>
              <w:t>Создание и обеспечение благоприятных условий для развития и повышения конкурентоспособности малого и среднего предпринимательства (далее - МСП) округа, включая торговлю, повышение их роли в социально-экономическом развитии округа, стимулирование экономической активности субъектов малого и среднего предпринимательства, а также физические лица, не являющиеся индивидуальными предпринимателями и применяющие специальный налоговый режим "Налог на профессиональный доход" ( самозанятые)</w:t>
            </w:r>
          </w:p>
        </w:tc>
      </w:tr>
      <w:tr w14:paraId="63CD8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5CA67">
            <w:r>
              <w:t>Задачи Программы</w:t>
            </w: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285B8">
            <w:pPr>
              <w:jc w:val="both"/>
            </w:pPr>
            <w:r>
              <w:t>-Оптимизация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территорий и секторов экономики, повышения уровня и качества жизни населения;</w:t>
            </w:r>
          </w:p>
          <w:p w14:paraId="6AD0B570">
            <w:pPr>
              <w:jc w:val="both"/>
            </w:pPr>
            <w:r>
              <w:t>-Создание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</w:t>
            </w:r>
          </w:p>
        </w:tc>
      </w:tr>
      <w:tr w14:paraId="6D540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32E4D">
            <w:r>
              <w:t>Этапы и сроки реализации Программы</w:t>
            </w: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431B7">
            <w:pPr>
              <w:jc w:val="both"/>
            </w:pPr>
            <w:r>
              <w:t xml:space="preserve">2021 - 2028 годы, без разделения на этапы. </w:t>
            </w:r>
          </w:p>
        </w:tc>
      </w:tr>
      <w:tr w14:paraId="136E5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9544F">
            <w:pPr>
              <w:rPr>
                <w:highlight w:val="white"/>
              </w:rPr>
            </w:pPr>
            <w:r>
              <w:rPr>
                <w:highlight w:val="white"/>
              </w:rPr>
              <w:t>Объемы бюджетных ассигнований Программы за счет средств бюджета округа (в разбивке по подпрограммам)</w:t>
            </w: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42D58">
            <w:pPr>
              <w:rPr>
                <w:highlight w:val="white"/>
              </w:rPr>
            </w:pPr>
            <w:r>
              <w:rPr>
                <w:highlight w:val="white"/>
              </w:rPr>
              <w:t>Предполагаемый общий объем финансовых средств, необходимых для реализации Программы, составляет 8893,29тыс. рублей, в том числе:</w:t>
            </w:r>
          </w:p>
          <w:p w14:paraId="255C7039">
            <w:pPr>
              <w:rPr>
                <w:highlight w:val="white"/>
              </w:rPr>
            </w:pPr>
            <w:r>
              <w:rPr>
                <w:highlight w:val="white"/>
              </w:rPr>
              <w:t>2021 год – 1077,50 тыс. рублей;</w:t>
            </w:r>
          </w:p>
          <w:p w14:paraId="6649F9B8">
            <w:pPr>
              <w:rPr>
                <w:highlight w:val="white"/>
              </w:rPr>
            </w:pPr>
            <w:r>
              <w:rPr>
                <w:highlight w:val="white"/>
              </w:rPr>
              <w:t>2022 год – 1904,90 тыс. рублей;</w:t>
            </w:r>
          </w:p>
          <w:p w14:paraId="3EFDFED5">
            <w:pPr>
              <w:rPr>
                <w:highlight w:val="white"/>
              </w:rPr>
            </w:pPr>
            <w:r>
              <w:rPr>
                <w:highlight w:val="white"/>
              </w:rPr>
              <w:t>2023 год – 904,90 тыс. рублей;</w:t>
            </w:r>
          </w:p>
          <w:p w14:paraId="3125F5F1">
            <w:pPr>
              <w:rPr>
                <w:highlight w:val="white"/>
              </w:rPr>
            </w:pPr>
            <w:r>
              <w:rPr>
                <w:highlight w:val="white"/>
              </w:rPr>
              <w:t>2024 год –985,19 тыс. рублей;</w:t>
            </w:r>
          </w:p>
          <w:p w14:paraId="1858D9BF">
            <w:pPr>
              <w:rPr>
                <w:highlight w:val="white"/>
              </w:rPr>
            </w:pPr>
            <w:r>
              <w:rPr>
                <w:highlight w:val="white"/>
              </w:rPr>
              <w:t>2025 год – 1005,2 тыс. рублей;</w:t>
            </w:r>
          </w:p>
          <w:p w14:paraId="23A63AE5">
            <w:pPr>
              <w:rPr>
                <w:highlight w:val="white"/>
              </w:rPr>
            </w:pPr>
            <w:r>
              <w:rPr>
                <w:highlight w:val="white"/>
              </w:rPr>
              <w:t>2026 год – 1005,2 тыс. рублей;</w:t>
            </w:r>
          </w:p>
          <w:p w14:paraId="3B2E3A1C">
            <w:pPr>
              <w:rPr>
                <w:highlight w:val="white"/>
              </w:rPr>
            </w:pPr>
            <w:r>
              <w:rPr>
                <w:highlight w:val="white"/>
              </w:rPr>
              <w:t>2027 год –1005,2 тыс. рублей;</w:t>
            </w:r>
          </w:p>
          <w:p w14:paraId="7778129E">
            <w:pPr>
              <w:rPr>
                <w:highlight w:val="white"/>
              </w:rPr>
            </w:pPr>
            <w:r>
              <w:rPr>
                <w:highlight w:val="white"/>
              </w:rPr>
              <w:t>2028 год-1005,2 тыс.рублей.</w:t>
            </w:r>
          </w:p>
          <w:p w14:paraId="546F3E6B">
            <w:pPr>
              <w:rPr>
                <w:highlight w:val="white"/>
              </w:rPr>
            </w:pPr>
            <w:r>
              <w:rPr>
                <w:highlight w:val="white"/>
              </w:rPr>
              <w:t>В том числе:</w:t>
            </w:r>
          </w:p>
          <w:p w14:paraId="4ABA74FF">
            <w:pPr>
              <w:rPr>
                <w:highlight w:val="white"/>
              </w:rPr>
            </w:pPr>
            <w:r>
              <w:rPr>
                <w:highlight w:val="white"/>
              </w:rPr>
              <w:t>- предполагаемый общий объем финансовых средств, необходимых для реализации подпрограммы 1«Развитие предпринимательства в Богородском муниципальном округе Нижегородской области», составляет 8705,79 тыс. рублей, в том числе:</w:t>
            </w:r>
          </w:p>
          <w:p w14:paraId="6E274A94">
            <w:pPr>
              <w:rPr>
                <w:highlight w:val="white"/>
              </w:rPr>
            </w:pPr>
            <w:r>
              <w:rPr>
                <w:highlight w:val="white"/>
              </w:rPr>
              <w:t>2021 год – 890,00 тыс. рублей;</w:t>
            </w:r>
          </w:p>
          <w:p w14:paraId="7464F7D7">
            <w:pPr>
              <w:rPr>
                <w:highlight w:val="white"/>
              </w:rPr>
            </w:pPr>
            <w:r>
              <w:rPr>
                <w:highlight w:val="white"/>
              </w:rPr>
              <w:t>2022 год – 1904,90 тыс. рублей;</w:t>
            </w:r>
          </w:p>
          <w:p w14:paraId="6084D87B">
            <w:pPr>
              <w:rPr>
                <w:highlight w:val="white"/>
              </w:rPr>
            </w:pPr>
            <w:r>
              <w:rPr>
                <w:highlight w:val="white"/>
              </w:rPr>
              <w:t>2023 год – 904,90 тыс. рублей;</w:t>
            </w:r>
          </w:p>
          <w:p w14:paraId="6371DDBE">
            <w:pPr>
              <w:rPr>
                <w:highlight w:val="white"/>
              </w:rPr>
            </w:pPr>
            <w:r>
              <w:rPr>
                <w:highlight w:val="white"/>
              </w:rPr>
              <w:t>2024 год – 985,19 тыс. рублей;</w:t>
            </w:r>
          </w:p>
          <w:p w14:paraId="2254B3EB">
            <w:pPr>
              <w:rPr>
                <w:highlight w:val="white"/>
              </w:rPr>
            </w:pPr>
            <w:r>
              <w:rPr>
                <w:highlight w:val="white"/>
              </w:rPr>
              <w:t>2025 год – 1005,2 тыс. рублей;</w:t>
            </w:r>
          </w:p>
          <w:p w14:paraId="2686F572">
            <w:pPr>
              <w:rPr>
                <w:highlight w:val="white"/>
              </w:rPr>
            </w:pPr>
            <w:r>
              <w:rPr>
                <w:highlight w:val="white"/>
              </w:rPr>
              <w:t>2026 год – 1005,2 тыс. рублей;</w:t>
            </w:r>
          </w:p>
          <w:p w14:paraId="2282DD4C">
            <w:pPr>
              <w:rPr>
                <w:highlight w:val="white"/>
              </w:rPr>
            </w:pPr>
            <w:r>
              <w:rPr>
                <w:highlight w:val="white"/>
              </w:rPr>
              <w:t>2027 год – 1005,2 тыс. рублей;</w:t>
            </w:r>
          </w:p>
          <w:p w14:paraId="11708002">
            <w:pPr>
              <w:rPr>
                <w:highlight w:val="white"/>
              </w:rPr>
            </w:pPr>
            <w:r>
              <w:rPr>
                <w:highlight w:val="white"/>
              </w:rPr>
              <w:t>2028 год-1005,2 тыс.рублей.</w:t>
            </w:r>
          </w:p>
          <w:p w14:paraId="23EB8693">
            <w:pPr>
              <w:rPr>
                <w:highlight w:val="white"/>
              </w:rPr>
            </w:pPr>
            <w:r>
              <w:rPr>
                <w:highlight w:val="white"/>
              </w:rPr>
              <w:t>- предполагаемый общий объем финансовых средств, необходимых для реализации подпрограммы 2«Развитие торговли в Богородском муниципальном округе Нижегородской области» составляет 187,50 тыс. рублей, в том числе:</w:t>
            </w:r>
          </w:p>
          <w:p w14:paraId="1D967192">
            <w:pPr>
              <w:rPr>
                <w:highlight w:val="white"/>
              </w:rPr>
            </w:pPr>
            <w:r>
              <w:rPr>
                <w:highlight w:val="white"/>
              </w:rPr>
              <w:t>2021 год – 187,50 тыс. рублей;</w:t>
            </w:r>
          </w:p>
          <w:p w14:paraId="2F8FC269">
            <w:pPr>
              <w:rPr>
                <w:highlight w:val="white"/>
              </w:rPr>
            </w:pPr>
            <w:r>
              <w:rPr>
                <w:highlight w:val="white"/>
              </w:rPr>
              <w:t>2022 год – 0,00 тыс. рублей;</w:t>
            </w:r>
          </w:p>
          <w:p w14:paraId="3921FDDA">
            <w:pPr>
              <w:rPr>
                <w:highlight w:val="white"/>
              </w:rPr>
            </w:pPr>
            <w:r>
              <w:rPr>
                <w:highlight w:val="white"/>
              </w:rPr>
              <w:t>2023 год - 0,00 тыс. рублей;</w:t>
            </w:r>
          </w:p>
          <w:p w14:paraId="68146783">
            <w:pPr>
              <w:rPr>
                <w:highlight w:val="white"/>
              </w:rPr>
            </w:pPr>
            <w:r>
              <w:rPr>
                <w:highlight w:val="white"/>
              </w:rPr>
              <w:t>2024 год – 0,00 тыс. рублей;</w:t>
            </w:r>
          </w:p>
          <w:p w14:paraId="71D40C31">
            <w:pPr>
              <w:rPr>
                <w:highlight w:val="white"/>
              </w:rPr>
            </w:pPr>
            <w:r>
              <w:rPr>
                <w:highlight w:val="white"/>
              </w:rPr>
              <w:t>2025 год – 0,00 тыс. рублей;</w:t>
            </w:r>
          </w:p>
          <w:p w14:paraId="6EE49A73">
            <w:pPr>
              <w:rPr>
                <w:highlight w:val="white"/>
              </w:rPr>
            </w:pPr>
            <w:r>
              <w:rPr>
                <w:highlight w:val="white"/>
              </w:rPr>
              <w:t>2026 год – 0,00 тыс. рублей;</w:t>
            </w:r>
          </w:p>
          <w:p w14:paraId="53062849">
            <w:pPr>
              <w:rPr>
                <w:highlight w:val="white"/>
              </w:rPr>
            </w:pPr>
            <w:r>
              <w:rPr>
                <w:highlight w:val="white"/>
              </w:rPr>
              <w:t>2027 год – 0,00 тыс. рублей;</w:t>
            </w:r>
          </w:p>
          <w:p w14:paraId="2E4451C3">
            <w:pPr>
              <w:rPr>
                <w:highlight w:val="white"/>
              </w:rPr>
            </w:pPr>
            <w:r>
              <w:rPr>
                <w:highlight w:val="white"/>
              </w:rPr>
              <w:t>2028 год-0,00 тыс.рублей.</w:t>
            </w:r>
          </w:p>
          <w:p w14:paraId="0E016622">
            <w:pPr>
              <w:rPr>
                <w:highlight w:val="white"/>
              </w:rPr>
            </w:pPr>
            <w:r>
              <w:rPr>
                <w:highlight w:val="white"/>
              </w:rPr>
              <w:t>- предполагаемый общий объем финансовых средств, необходимых для реализации подпрограммы 3 «Обеспечение реализации муниципальной программы»&lt;*&gt;, составляет 0,00 тыс. рублей, в том числе:</w:t>
            </w:r>
          </w:p>
          <w:p w14:paraId="66B7D3FB">
            <w:pPr>
              <w:rPr>
                <w:highlight w:val="white"/>
              </w:rPr>
            </w:pPr>
            <w:r>
              <w:rPr>
                <w:highlight w:val="white"/>
              </w:rPr>
              <w:t>2021 год - 0,00 тыс. рублей;</w:t>
            </w:r>
          </w:p>
          <w:p w14:paraId="354C35C7">
            <w:pPr>
              <w:rPr>
                <w:highlight w:val="white"/>
              </w:rPr>
            </w:pPr>
            <w:r>
              <w:rPr>
                <w:highlight w:val="white"/>
              </w:rPr>
              <w:t>2022 год - 0,00 тыс. рублей;</w:t>
            </w:r>
          </w:p>
          <w:p w14:paraId="47B7D4DB">
            <w:pPr>
              <w:rPr>
                <w:highlight w:val="white"/>
              </w:rPr>
            </w:pPr>
            <w:r>
              <w:rPr>
                <w:highlight w:val="white"/>
              </w:rPr>
              <w:t>2023 год - 0,00 тыс. рублей;</w:t>
            </w:r>
          </w:p>
          <w:p w14:paraId="726DACEC">
            <w:pPr>
              <w:rPr>
                <w:highlight w:val="white"/>
              </w:rPr>
            </w:pPr>
            <w:r>
              <w:rPr>
                <w:highlight w:val="white"/>
              </w:rPr>
              <w:t>2024 год - 0,00 тыс. рублей;</w:t>
            </w:r>
          </w:p>
          <w:p w14:paraId="748FD1FE">
            <w:pPr>
              <w:rPr>
                <w:highlight w:val="white"/>
              </w:rPr>
            </w:pPr>
            <w:r>
              <w:rPr>
                <w:highlight w:val="white"/>
              </w:rPr>
              <w:t>2025 год - 0,00 тыс. рублей;</w:t>
            </w:r>
          </w:p>
          <w:p w14:paraId="4C77EBA4">
            <w:pPr>
              <w:rPr>
                <w:highlight w:val="white"/>
              </w:rPr>
            </w:pPr>
            <w:r>
              <w:rPr>
                <w:highlight w:val="white"/>
              </w:rPr>
              <w:t>2026 год - 0,00 тыс. рублей;</w:t>
            </w:r>
          </w:p>
          <w:p w14:paraId="2F97E1D9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2027 год - 0,00 тыс. рублей;</w:t>
            </w:r>
          </w:p>
          <w:p w14:paraId="70C0118E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2028 год - 0,00 тыс.рублей.</w:t>
            </w:r>
          </w:p>
        </w:tc>
      </w:tr>
      <w:tr w14:paraId="603B4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A6BC2">
            <w: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7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4BA7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Индикаторы достижения цели:</w:t>
            </w:r>
          </w:p>
          <w:p w14:paraId="5341F132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>) Подпрограмма 1 «Развитие предпринимательства в Богородском муниципальном округе Нижегородской области»:</w:t>
            </w:r>
          </w:p>
          <w:p w14:paraId="23CEEB13">
            <w:pPr>
              <w:jc w:val="both"/>
              <w:rPr>
                <w:highlight w:val="white"/>
              </w:rPr>
            </w:pPr>
            <w:r>
              <w:rPr>
                <w:color w:val="0D0D0D"/>
                <w:highlight w:val="white"/>
              </w:rPr>
              <w:t>1.</w:t>
            </w:r>
            <w:r>
              <w:rPr>
                <w:highlight w:val="white"/>
              </w:rPr>
              <w:t>Число субъектов малого и среднего предпринимательства (включая индивидуальных предпринимателей) - 2380 ед.</w:t>
            </w:r>
          </w:p>
          <w:p w14:paraId="541CFE8F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2.Среднемесячная заработная плата работников на малых предприятиях</w:t>
            </w:r>
          </w:p>
          <w:p w14:paraId="775E98CD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-51911руб. </w:t>
            </w:r>
          </w:p>
          <w:p w14:paraId="0318DD0C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3.Среднесписочная численность работников малых предприятий - 4752 чел.</w:t>
            </w:r>
          </w:p>
          <w:p w14:paraId="6BE4D07A">
            <w:pPr>
              <w:jc w:val="both"/>
              <w:rPr>
                <w:color w:val="0D0D0D"/>
                <w:highlight w:val="white"/>
              </w:rPr>
            </w:pPr>
            <w:r>
              <w:rPr>
                <w:highlight w:val="white"/>
              </w:rPr>
              <w:t>4.</w:t>
            </w:r>
            <w:r>
              <w:rPr>
                <w:color w:val="0D0D0D"/>
                <w:highlight w:val="white"/>
              </w:rPr>
              <w:t>Объем отгруженных товаров собственного производства, выполнено работ (оказано услуг) малыми предприятиями-19514 млн. руб.</w:t>
            </w:r>
          </w:p>
          <w:p w14:paraId="441EBE3A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Объем инвестиций в основной капитал малых предприятий - 3406 млн.руб. </w:t>
            </w:r>
          </w:p>
          <w:p w14:paraId="6A7482D2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6.Количество самозанятых граждан, зафиксировавших свой статус и применяющих налоговый режим «Налог на профессиональный доход», нарастающим итогом -5900 чел.</w:t>
            </w:r>
          </w:p>
          <w:p w14:paraId="12CBA4A2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7.Наличие действующих центров поддержки и развития предпринимательства на территории округа-1ед.</w:t>
            </w:r>
          </w:p>
          <w:p w14:paraId="2977955F">
            <w:pPr>
              <w:jc w:val="both"/>
              <w:rPr>
                <w:color w:val="0D0D0D"/>
              </w:rPr>
            </w:pPr>
            <w:r>
              <w:t>8.</w:t>
            </w:r>
            <w:r>
              <w:rPr>
                <w:color w:val="0D0D0D"/>
              </w:rPr>
              <w:t>Прирост объема сельскохозяйственной продукции в сопоставимых ценах, произведенной в отчетном году крестьянскими (фермерскими) хозяйствами, включая индивидуальных предпринимателей, получившими грантовую поддержку за последние три года, (включая отчетный год), по отношению к предыдущему году-3% (не действует с 2023 г.).</w:t>
            </w:r>
          </w:p>
          <w:p w14:paraId="6BAA3207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E328C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Подпрограмма 2 «Развитие торговли в Богородском муниципальном округе Нижегородской области»:</w:t>
            </w:r>
          </w:p>
          <w:p w14:paraId="01F61661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Оборот ро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зничной торговли-13572 млн. руб. </w:t>
            </w:r>
          </w:p>
          <w:p w14:paraId="58C541E8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2.Обеспеченность площадью стационарных торговых объектов на 1000 жителей Богородского муниципального округа-400 кв.м (не действует с 2023г.).</w:t>
            </w:r>
          </w:p>
          <w:p w14:paraId="227E43BE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3.Количество проведенных мероприятий по ликвидации несанкционированной мелкорозничной торговли-12 ед. не действует с 2022 г.). </w:t>
            </w:r>
          </w:p>
          <w:p w14:paraId="60F98E10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4.Количество приобретенных автолавок-1 ед. (не действует с 2022г.).</w:t>
            </w:r>
          </w:p>
          <w:p w14:paraId="60CBE4EF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 xml:space="preserve"> Подпрограмма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3 «Обеспечение реализации муниципальной программы».</w:t>
            </w:r>
          </w:p>
          <w:p w14:paraId="091A9EF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>Показатели непосредственных результатов:</w:t>
            </w:r>
          </w:p>
          <w:p w14:paraId="5D50F9B0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>1) Подпрограмма 1 «Развитие предпринимательства в Богородском муниципальном округе Нижегородской области»:</w:t>
            </w:r>
          </w:p>
          <w:p w14:paraId="0687C93B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1.Количество оказанных центрами поддержки и развития предпринимательства услуг субъектам малого и среднего предпринимательства - 3190 ед.</w:t>
            </w:r>
          </w:p>
          <w:p w14:paraId="223F8C51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2.Количество оказанных бесплатных консультационных услуг субъектам мсп - 1055 ед. (не действует с 2025 г.). </w:t>
            </w:r>
          </w:p>
          <w:p w14:paraId="7AF6B585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 Количество проведенных совещаний (встреч) главы местного самоуправления с субъектами малого и среднего предпринимательства- 4 ед.</w:t>
            </w:r>
          </w:p>
          <w:p w14:paraId="659EB510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 Количество проведенных мероприятий по росту заработной платы у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>субъектов малого и среднего предпринимательства- 4 ед.</w:t>
            </w:r>
          </w:p>
          <w:p w14:paraId="1495097F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 xml:space="preserve">5.Количество мониторингов, проведенных на территории муниципального округа -3 ед. </w:t>
            </w:r>
          </w:p>
          <w:p w14:paraId="349A0915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 xml:space="preserve">6.Количество проведенных мероприятий по вопросам развития предпринимательства-6 ед. </w:t>
            </w:r>
          </w:p>
          <w:p w14:paraId="145B2A19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>7.Обеспечение информацией субъектов малого и среднего предпринимательства и самозанятых-100%</w:t>
            </w:r>
          </w:p>
          <w:p w14:paraId="086AAECB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 xml:space="preserve">8.Привлечение к участию в конкурсах субъектов мсп и самозанятых -2 ед. </w:t>
            </w:r>
          </w:p>
          <w:p w14:paraId="7FC04D93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>9.Доля совокупного годового объема муниципальных закупок-40%.</w:t>
            </w:r>
          </w:p>
          <w:p w14:paraId="0F6D0A93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>10. Количество консультационных услуг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а также лицам, планирующим ведение предпринимательской деятельности, оказанных в окно центра «Мой бизнес» - не менее 400 ед. (не действует с 2025г.)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653B5AC7">
            <w:pPr>
              <w:jc w:val="both"/>
              <w:rPr>
                <w:color w:val="000000"/>
              </w:rPr>
            </w:pPr>
            <w:r>
              <w:rPr>
                <w:color w:val="0D0D0D"/>
              </w:rPr>
              <w:t>11.</w:t>
            </w:r>
            <w:r>
              <w:t xml:space="preserve">Производство молока </w:t>
            </w:r>
            <w:r>
              <w:rPr>
                <w:color w:val="000000"/>
              </w:rPr>
              <w:t>крестьянскими (фермерскими) хозяйствами, включая индивидуальных предпринимателей в отчетном году- 900 тн. (не действует с 2023г.).</w:t>
            </w:r>
          </w:p>
          <w:p w14:paraId="31167908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оказанных бесплатных консультационных услуг субъектам малого и среднего предпринимательства, самозанятым гражданам и физическим лицам, планирующим ведение предпринимательской деятельности - 1455 ед. </w:t>
            </w:r>
          </w:p>
          <w:p w14:paraId="462E0198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 xml:space="preserve"> Подпрограмма 2 «Развитие торговли в Богородском муниципальном округе Нижегородской области»:</w:t>
            </w:r>
          </w:p>
          <w:p w14:paraId="6E000E51">
            <w:pPr>
              <w:jc w:val="both"/>
            </w:pPr>
            <w:r>
              <w:rPr>
                <w:color w:val="0D0D0D"/>
              </w:rPr>
              <w:t>1.</w:t>
            </w:r>
            <w:r>
              <w:t>Развитие конкуренции за счет расширения различных форматов торговли (объектов)-4 ед. (не действует с 2023г.).</w:t>
            </w:r>
          </w:p>
          <w:p w14:paraId="13321B0F">
            <w:pPr>
              <w:jc w:val="both"/>
            </w:pPr>
            <w:r>
              <w:t>2.Фактическая обеспеченность площадью стационарных торговых объектов на 1000 жителей Богородского муниципального округа-474 кв.м.(не действует с 2023г.).</w:t>
            </w:r>
          </w:p>
          <w:p w14:paraId="0444DC01">
            <w:pPr>
              <w:jc w:val="both"/>
            </w:pPr>
            <w:r>
              <w:t xml:space="preserve">3.Количество составленных протоколов по </w:t>
            </w:r>
            <w:r>
              <w:rPr>
                <w:color w:val="0D0D0D"/>
              </w:rPr>
              <w:t>статье 2.5</w:t>
            </w:r>
            <w:r>
              <w:t xml:space="preserve"> КоАП Нижегородской области-9 ед. (не действует с 2022г.).</w:t>
            </w:r>
          </w:p>
          <w:p w14:paraId="60B8C5C3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стационарн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ых и нестационарных торговых объектов, за исключением ярмарочной торговли -340 ед.</w:t>
            </w:r>
          </w:p>
          <w:p w14:paraId="2B87BAE9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 xml:space="preserve"> Количество предоставленных мест для размещения нестационарных и мобильных торговых объектов без проведения торгов, конкурсов и аукционов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-88 ед.</w:t>
            </w:r>
          </w:p>
          <w:p w14:paraId="111A33CC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6. Количество проведенных ярмарок-5 ед. </w:t>
            </w:r>
          </w:p>
          <w:p w14:paraId="3541C099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>Количество, обслуживаемых удаленных населенных пунктов, субъектами МСП –получателями муниципальной под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держки – 5 ед. (не действует с 2022 г.).</w:t>
            </w:r>
          </w:p>
          <w:p w14:paraId="36867CDB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8.Количество, созданных рабочих мест субъектами МСП –получателями муниципальной поддержки-1 ед. (не действует с 2022г.) </w:t>
            </w:r>
          </w:p>
          <w:p w14:paraId="6070BE24">
            <w:pPr>
              <w:jc w:val="both"/>
            </w:pPr>
            <w:r>
              <w:t>3)</w:t>
            </w:r>
            <w:r>
              <w:rPr>
                <w:color w:val="0D0D0D"/>
              </w:rPr>
              <w:t xml:space="preserve"> Подпрограмма</w:t>
            </w:r>
            <w:r>
              <w:t xml:space="preserve"> 3 «Обеспечение реализации муниципальной программы»</w:t>
            </w:r>
          </w:p>
        </w:tc>
      </w:tr>
    </w:tbl>
    <w:p w14:paraId="5D96141E">
      <w:pPr>
        <w:tabs>
          <w:tab w:val="left" w:pos="8250"/>
        </w:tabs>
        <w:jc w:val="both"/>
        <w:rPr>
          <w:color w:val="0D0D0D"/>
          <w:sz w:val="22"/>
          <w:szCs w:val="22"/>
        </w:rPr>
      </w:pPr>
      <w:r>
        <w:rPr>
          <w:color w:val="0D0D0D"/>
        </w:rPr>
        <w:t>*Расходы на содержание аппарата структурных подразделений администрации округа включены в непрограммные расходы</w:t>
      </w:r>
      <w:r>
        <w:rPr>
          <w:color w:val="0D0D0D"/>
          <w:sz w:val="22"/>
          <w:szCs w:val="22"/>
        </w:rPr>
        <w:t>.»</w:t>
      </w:r>
    </w:p>
    <w:p w14:paraId="618EB2D7">
      <w:pPr>
        <w:tabs>
          <w:tab w:val="left" w:pos="8250"/>
        </w:tabs>
        <w:ind w:firstLine="709"/>
        <w:jc w:val="both"/>
        <w:rPr>
          <w:color w:val="0D0D0D"/>
          <w:sz w:val="22"/>
          <w:szCs w:val="22"/>
        </w:rPr>
      </w:pPr>
    </w:p>
    <w:p w14:paraId="3A6FCA2E">
      <w:pPr>
        <w:pStyle w:val="220"/>
        <w:ind w:firstLine="14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Текстовая часть Программы</w:t>
      </w:r>
    </w:p>
    <w:p w14:paraId="6DAC2C03">
      <w:pPr>
        <w:pStyle w:val="21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01215F1D">
      <w:pPr>
        <w:pStyle w:val="220"/>
        <w:ind w:firstLine="142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Характеристика текущего состояния</w:t>
      </w:r>
    </w:p>
    <w:p w14:paraId="784A7DED">
      <w:pPr>
        <w:pStyle w:val="220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CCDD53F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осуществляется в двух значимых сферах экономики Богородского муниципального округа Нижегородской области: развитие предпринимательства и торговли, изложенных в Подпрограммах к настоящей Программе.</w:t>
      </w:r>
    </w:p>
    <w:p w14:paraId="5F7AC9B2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989C84">
      <w:pPr>
        <w:pStyle w:val="21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2.1.1. Развитие предпринимательства</w:t>
      </w:r>
    </w:p>
    <w:p w14:paraId="6DB9282D">
      <w:pPr>
        <w:pStyle w:val="21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3473756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Содействие развитию малого и среднего бизнеса официально признано одним из ключевых приоритетов социальной и экономической политики государства. Существенно возросла роль мнения предпринимательского сообщества в определении приоритетов политики государства в области развития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и оценке существующего и предлагаемого к введению нового государственного регулирования предпринимательской деятельности (введение института оценки регулирующего воздействия, деятельность координационно-совещательных органов различного уровня).</w:t>
      </w:r>
    </w:p>
    <w:p w14:paraId="0E22DB27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Развитие малого и среднего предпринимательства является неотъемлемым элементом рыночной системы хозяйствования Богородского муниципального округа Нижегородской области, создающим эффективную конкурентную экономику, обеспечивающим высокий уровень и качество жизни населения.</w:t>
      </w:r>
    </w:p>
    <w:p w14:paraId="6A3E12D9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В современных экономических условиях малый и средний бизнес играет значительную роль в решении экономических и социальных задач Богородского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, так как способствует созданию новых рабочих мест, насыщению потребительского рынка товарами и услугами, формированию конкурентной среды, снижению уровня безработицы, обеспечивает экономическую самостоятельность населения, стабильность налоговых поступлений в бюджеты всех уровней.</w:t>
      </w:r>
    </w:p>
    <w:p w14:paraId="6A660B10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Значительному вкладу малого и среднего бизнеса в социально-экономическое развитие округа во многом способствовала реализация предыдущих программ развития малого и среднего предпринимательства, ставших эффективным инструментом осуществления политики администрации Богородского муниципального округа Нижегородской области по отношению к малому и среднему бизнесу.</w:t>
      </w:r>
    </w:p>
    <w:p w14:paraId="67C344CB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В соответствии с целями реализации государственной политики Нижегородской области в сфере развития малого и среднего предпринимательства, определенной Федеральным </w:t>
      </w:r>
      <w:r>
        <w:fldChar w:fldCharType="begin"/>
      </w:r>
      <w:r>
        <w:instrText xml:space="preserve"> HYPERLINK "consultantplus://offline/ref=47C28BA49F2DD26EAB5FCF01B39DB54A18CA65DA6CDB5DC950D1EE54BA0826111CAB4FA68AC56A0AFAC347020Fv93EJ" \o "consultantplus://offline/ref=47C28BA49F2DD26EAB5FCF01B39DB54A18CA65DA6CDB5DC950D1EE54BA0826111CAB4FA68AC56A0AFAC347020Fv93EJ" </w:instrText>
      </w:r>
      <w:r>
        <w:fldChar w:fldCharType="separate"/>
      </w:r>
      <w:r>
        <w:rPr>
          <w:rFonts w:ascii="Times New Roman" w:hAnsi="Times New Roman" w:cs="Times New Roman"/>
          <w:color w:val="0D0D0D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D0D0D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от 24 июля 2007 года № 209-ФЗ «О развитии малого и среднего предпринимательства в Российской Федерации» и </w:t>
      </w:r>
      <w:r>
        <w:fldChar w:fldCharType="begin"/>
      </w:r>
      <w:r>
        <w:instrText xml:space="preserve"> HYPERLINK "consultantplus://offline/ref=47C28BA49F2DD26EAB5FD10CA5F1EA4F1CC332D46BDA5797058CE803E55820444EEB11FFD9892107F9D55B020C80C48741v137J" \o "consultantplus://offline/ref=47C28BA49F2DD26EAB5FD10CA5F1EA4F1CC332D46BDA5797058CE803E55820444EEB11FFD9892107F9D55B020C80C48741v137J" </w:instrText>
      </w:r>
      <w:r>
        <w:fldChar w:fldCharType="separate"/>
      </w:r>
      <w:r>
        <w:rPr>
          <w:rFonts w:ascii="Times New Roman" w:hAnsi="Times New Roman" w:cs="Times New Roman"/>
          <w:color w:val="0D0D0D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D0D0D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Нижегородской области от 5 декабря 2008 года N 171-З «О развитии малого и среднего предпринимательства в Нижегородской области»</w:t>
      </w:r>
      <w:r>
        <w:rPr>
          <w:rFonts w:ascii="Times New Roman" w:hAnsi="Times New Roman" w:cs="Times New Roman"/>
          <w:sz w:val="24"/>
          <w:szCs w:val="24"/>
        </w:rPr>
        <w:t>, настоящей Программой предусматривается реализация меро</w:t>
      </w:r>
      <w:r>
        <w:rPr>
          <w:rFonts w:ascii="Times New Roman" w:hAnsi="Times New Roman" w:cs="Times New Roman"/>
          <w:sz w:val="24"/>
          <w:szCs w:val="24"/>
          <w:highlight w:val="white"/>
        </w:rPr>
        <w:t>приятий по следующим направлениям:</w:t>
      </w:r>
    </w:p>
    <w:p w14:paraId="493313BC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информационная поддержка;</w:t>
      </w:r>
    </w:p>
    <w:p w14:paraId="4788F407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финансовая поддержка;</w:t>
      </w:r>
    </w:p>
    <w:p w14:paraId="6C069D7D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консультационная поддержка;</w:t>
      </w:r>
    </w:p>
    <w:p w14:paraId="54D4A24B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пропаганда и популяризация предпринимательства;</w:t>
      </w:r>
    </w:p>
    <w:p w14:paraId="7C630803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вовлечение в предпринимательскую деятельность социально незащищенных групп;</w:t>
      </w:r>
    </w:p>
    <w:p w14:paraId="7E374316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обеспечение деятельности организации инфраструктуры поддержки субъектов малого и среднего предпринимательства.</w:t>
      </w:r>
    </w:p>
    <w:p w14:paraId="2915A7B1">
      <w:pPr>
        <w:ind w:firstLine="709"/>
        <w:jc w:val="both"/>
        <w:rPr>
          <w:color w:val="0D0D0D"/>
        </w:rPr>
      </w:pPr>
      <w:r>
        <w:rPr>
          <w:color w:val="0D0D0D"/>
          <w:highlight w:val="white"/>
        </w:rPr>
        <w:t xml:space="preserve">С 1 января 2020 г. в Нижегородской </w:t>
      </w:r>
      <w:r>
        <w:rPr>
          <w:color w:val="0D0D0D"/>
        </w:rPr>
        <w:t>области стартовал пилотный проект по физическим лицам, не являющимися индивидуальными предпринимателями и применяющими специальный налоговый режим «Налог на профессиональный доход». Нижегородская область вошла в список регионов РФ, в которых реализуется специальный налоговый режим для налогоплательщиков.</w:t>
      </w:r>
    </w:p>
    <w:p w14:paraId="3ECEFF27">
      <w:pPr>
        <w:ind w:firstLine="709"/>
        <w:jc w:val="both"/>
        <w:rPr>
          <w:color w:val="0D0D0D"/>
        </w:rPr>
      </w:pPr>
      <w:r>
        <w:rPr>
          <w:color w:val="0D0D0D"/>
        </w:rPr>
        <w:t xml:space="preserve">Цель проекта: Увеличение количества физических лиц, не являющихся индивидуальными предпринимателями и применяющими специальный налоговый режим «Налог на профессиональный доход» в Нижегородской области. </w:t>
      </w:r>
    </w:p>
    <w:p w14:paraId="261F4A72">
      <w:pPr>
        <w:ind w:firstLine="709"/>
        <w:jc w:val="both"/>
        <w:rPr>
          <w:color w:val="0D0D0D"/>
        </w:rPr>
      </w:pPr>
      <w:r>
        <w:rPr>
          <w:color w:val="0D0D0D"/>
        </w:rPr>
        <w:t>Задачи проекта:</w:t>
      </w:r>
    </w:p>
    <w:p w14:paraId="1977B1A3">
      <w:pPr>
        <w:ind w:firstLine="709"/>
        <w:jc w:val="both"/>
        <w:rPr>
          <w:color w:val="0D0D0D"/>
        </w:rPr>
      </w:pPr>
      <w:r>
        <w:rPr>
          <w:color w:val="0D0D0D"/>
        </w:rPr>
        <w:t xml:space="preserve">- сформировать позитивный имидж физических лиц, не являющихся индивидуальными предпринимателями и применяющими специальный налоговый режим «Налог на профессиональный доход»; </w:t>
      </w:r>
    </w:p>
    <w:p w14:paraId="1FE672DD">
      <w:pPr>
        <w:ind w:firstLine="709"/>
        <w:jc w:val="both"/>
        <w:rPr>
          <w:color w:val="0D0D0D"/>
          <w:highlight w:val="white"/>
        </w:rPr>
      </w:pPr>
      <w:r>
        <w:rPr>
          <w:color w:val="0D0D0D"/>
        </w:rPr>
        <w:t>- повысить уровень информированности физических лиц, не являющихся индивидуальными предпринимателями и применяющими специальный налоговый режим «Налог на профессиональный доход» об особенностях ведения деятельности на спец</w:t>
      </w:r>
      <w:r>
        <w:rPr>
          <w:color w:val="0D0D0D"/>
          <w:highlight w:val="white"/>
        </w:rPr>
        <w:t xml:space="preserve">иальном налоговом режиме «Налог на профессиональный доход»; </w:t>
      </w:r>
    </w:p>
    <w:p w14:paraId="66D1480C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>- предоставить информацию об актуальных мерах поддержки для физических лиц, не являющихся индивидуальными предпринимателями и применяющими специальный налоговый режим «Налог на профессиональный доход».</w:t>
      </w:r>
    </w:p>
    <w:p w14:paraId="05C5E44E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 целом малый и средний бизнес Богородско</w:t>
      </w:r>
      <w:r>
        <w:rPr>
          <w:rFonts w:ascii="Times New Roman" w:hAnsi="Times New Roman" w:cs="Times New Roman"/>
          <w:sz w:val="24"/>
          <w:szCs w:val="24"/>
        </w:rPr>
        <w:t xml:space="preserve">го муниципального округа Нижегородской области является достаточно успешным, однако имеется ряд </w:t>
      </w:r>
      <w:r>
        <w:rPr>
          <w:rFonts w:ascii="Times New Roman" w:hAnsi="Times New Roman" w:cs="Times New Roman"/>
          <w:color w:val="0D0D0D"/>
          <w:sz w:val="24"/>
          <w:szCs w:val="24"/>
        </w:rPr>
        <w:t>сдерживающих факторов, оказывающих негативное влияние на развитие малого и среднего предпринимательства в округе:</w:t>
      </w:r>
    </w:p>
    <w:p w14:paraId="13D4460D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высокая налоговая нагрузка;</w:t>
      </w:r>
    </w:p>
    <w:p w14:paraId="51901FA9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низкая доступность финансовых ресурсов;</w:t>
      </w:r>
    </w:p>
    <w:p w14:paraId="211B866A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несовершенство нормативно-правового регулирования;</w:t>
      </w:r>
    </w:p>
    <w:p w14:paraId="38005930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недостаток квалифицированных кадров.</w:t>
      </w:r>
    </w:p>
    <w:p w14:paraId="006A67A0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эффективной последовательной политики в вопросе поддержки и развития предпринимательства, решение его проблем позволит стать малому и среднему бизнесу движущей силой экономического роста Богородского муниципального округа Нижегородской области в целом и повысит благосостояние его граждан.</w:t>
      </w:r>
    </w:p>
    <w:p w14:paraId="0D1608CB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Более детальное описание основных проблем развития предпринимательства, основные приоритеты муниципальной политики в сфере развития предпринимательства отражены в </w:t>
      </w:r>
      <w:r>
        <w:fldChar w:fldCharType="begin"/>
      </w:r>
      <w:r>
        <w:instrText xml:space="preserve"> HYPERLINK \l "P1014" \o "#P1014" </w:instrText>
      </w:r>
      <w:r>
        <w:fldChar w:fldCharType="separate"/>
      </w:r>
      <w:r>
        <w:rPr>
          <w:rFonts w:ascii="Times New Roman" w:hAnsi="Times New Roman" w:cs="Times New Roman"/>
          <w:color w:val="0D0D0D"/>
          <w:sz w:val="24"/>
          <w:szCs w:val="24"/>
        </w:rPr>
        <w:t>Подпрограмме</w:t>
      </w:r>
      <w:r>
        <w:rPr>
          <w:rFonts w:ascii="Times New Roman" w:hAnsi="Times New Roman" w:cs="Times New Roman"/>
          <w:color w:val="0D0D0D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«Развитие предпринимательства в Богородском муниципальном округе Нижегородской области» настоящей Программы.</w:t>
      </w:r>
    </w:p>
    <w:p w14:paraId="215C18E9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34545C">
      <w:pPr>
        <w:pStyle w:val="21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2.1.2. Развитие торговли</w:t>
      </w:r>
    </w:p>
    <w:p w14:paraId="239527FA">
      <w:pPr>
        <w:pStyle w:val="21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B55D2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формирования экономики за последние десять лет на потребительском рынке Богородского муниципального округа Нижегородской области произошли значительные преобразования.</w:t>
      </w:r>
    </w:p>
    <w:p w14:paraId="15883561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инфраструктура розничной торговли округа представлена достаточно разветвленной сетью организаций торговли, это торговые центры, специализированные магазины, ярмарки, нестационарные объекты мелкорозничной сети.</w:t>
      </w:r>
    </w:p>
    <w:p w14:paraId="257486C8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Благоприятный инвестиционный климат привлекает в округ крупные торговые компании. В целях наиболее полного удовлетворения потребностей населения в потребительских товарах решение проблем, влияющих на развитие сферы торговли, должно осуществляться программно-целевым методом. Это связано с масштабностью и многообразием проблем отрасли, необходимостью комплексной увязки мероприятий по ее развитию, необходимостью выполнения крупных по объемам и длительных по срокам реализации инвестиционных проектов.</w:t>
      </w:r>
    </w:p>
    <w:p w14:paraId="02637782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Для решения данных задач в рамках реализации мероприятий Программы будет проводиться мониторинг основных показателей, характеризующих состояние торговли, а также обеспеченности населения Богородского муниципального округа Нижегородской области площадью торговых объектов, в том числе посредством формирования и ведения торгового реестра.</w:t>
      </w:r>
    </w:p>
    <w:p w14:paraId="3CEC6954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Развитие торговли во многом зависит от наличия подготовленных кадров, способных эффективно работать в условиях рыночной экономики, принимать организационные и управленческие решения, знающих основы управления, финансово-экономического планирования, бухгалтерского учета, маркетинга и менеджмента.</w:t>
      </w:r>
    </w:p>
    <w:p w14:paraId="549190B6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Сложившаяся отраслевая структура малого и среднего бизнеса за последние годы практически не изменилась. Сфера торговли и общественного питания, сфера услуг, ремонт автотранспортных средств и предметов личного пользования остаются более привлекательными для малых предприятий, чем промышленность и производство.</w:t>
      </w:r>
    </w:p>
    <w:p w14:paraId="6F6974C0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В Богородском муниципальном округе Нижегородской области высокая доля сетевой розничной торговли. Как следствие - хорошие показатели по прозрачности алкогольного рынка, конкурентоспособные цены на продукты питания относительно других округов Нижегородской области.</w:t>
      </w:r>
    </w:p>
    <w:p w14:paraId="3BB0D366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С целью создания эффективной конкурентной среды как фактора сдерживания роста цен и предотвращения монополизации отдельных сегментов рынка будет продолжена работа по развитию ярмарок по реализации сельхозпродукции, произведенной хозяйствами, фермерами, садоводами-огородниками.</w:t>
      </w:r>
    </w:p>
    <w:p w14:paraId="09AACE65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На потребительском рынке складываются реальные возможности для активизации работы отечественного производства, смещения потребительских предпочтений в сторону отечественных торговых марок, совершенствования организации торговли.</w:t>
      </w:r>
    </w:p>
    <w:p w14:paraId="78BCA01A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>Реализация мероприятий Программы будет способствовать росту оборота розничной торговли к 2028 году до 13572 млн. рублей.</w:t>
      </w:r>
    </w:p>
    <w:p w14:paraId="7756F41D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Характеристика текущего состояния в сфере торговли подробно описывается в </w:t>
      </w:r>
      <w:r>
        <w:fldChar w:fldCharType="begin"/>
      </w:r>
      <w:r>
        <w:instrText xml:space="preserve"> HYPERLINK \l "P1258" \o "#P1258" </w:instrText>
      </w:r>
      <w:r>
        <w:fldChar w:fldCharType="separate"/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>Подпрограмме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fldChar w:fldCharType="end"/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 «Развитие торговли в Богородском муниц</w:t>
      </w:r>
      <w:r>
        <w:rPr>
          <w:rFonts w:ascii="Times New Roman" w:hAnsi="Times New Roman" w:cs="Times New Roman"/>
          <w:color w:val="0D0D0D"/>
          <w:sz w:val="24"/>
          <w:szCs w:val="24"/>
        </w:rPr>
        <w:t>ипальном округе Нижегородской области» настоящей Программы.</w:t>
      </w:r>
    </w:p>
    <w:p w14:paraId="5DDFE150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0D39FBD">
      <w:pPr>
        <w:pStyle w:val="2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Цели и задачи Программы</w:t>
      </w:r>
    </w:p>
    <w:p w14:paraId="01A40229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обозначенных выше основных проблем и приоритетов целью в рамках реализации муниципальной программы является создание и обеспечение благоприятных условий для развития и повышения конкурентоспособности малого и среднего предпринимательства в Богородском муниципальном округе Нижегородской области, повышение их роли в социально-экономическом развитии округа, стимулирование экономической активности субъектов малого и среднего предпринимательства.</w:t>
      </w:r>
    </w:p>
    <w:p w14:paraId="0BF392F9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целей Программы возможно посредством решения поставленных задач:</w:t>
      </w:r>
    </w:p>
    <w:p w14:paraId="1A5A1727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оптимизация системы муниципальной поддержки и обеспечение условий развития малого и среднего предпринимательства в качестве источника формирования местного бюджета, создания новых рабочих мест, развития территорий и секторов экономики, повышения уровня и качества жизни населения;</w:t>
      </w:r>
    </w:p>
    <w:p w14:paraId="0D36F718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торговли.</w:t>
      </w:r>
    </w:p>
    <w:p w14:paraId="10B20D3B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B2406E">
      <w:pPr>
        <w:pStyle w:val="2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Сроки и этапы реализации Программы</w:t>
      </w:r>
    </w:p>
    <w:p w14:paraId="665E6954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4EFBA7E6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Реализация Программы рассчитана на 2021 -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 2028 годы, без </w:t>
      </w:r>
      <w:r>
        <w:rPr>
          <w:rFonts w:ascii="Times New Roman" w:hAnsi="Times New Roman" w:cs="Times New Roman"/>
          <w:color w:val="0D0D0D"/>
          <w:sz w:val="24"/>
          <w:szCs w:val="24"/>
        </w:rPr>
        <w:t>разделения на этапы.</w:t>
      </w:r>
    </w:p>
    <w:p w14:paraId="276505C3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9AD032">
      <w:pPr>
        <w:pStyle w:val="2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Перечень основных мероприятий Программы</w:t>
      </w:r>
    </w:p>
    <w:p w14:paraId="7331FD81">
      <w:pPr>
        <w:widowControl w:val="0"/>
        <w:ind w:firstLine="709"/>
        <w:jc w:val="both"/>
      </w:pPr>
    </w:p>
    <w:p w14:paraId="5FD73AEB">
      <w:pPr>
        <w:widowControl w:val="0"/>
        <w:ind w:firstLine="709"/>
        <w:jc w:val="both"/>
      </w:pPr>
      <w:r>
        <w:t>Основные мероприятия Программы предусматривают комплекс взаимосвязанных мер, направленных на достижение цели Программы.</w:t>
      </w:r>
    </w:p>
    <w:p w14:paraId="5EFC295A">
      <w:pPr>
        <w:widowControl w:val="0"/>
        <w:ind w:firstLine="709"/>
        <w:jc w:val="both"/>
      </w:pPr>
      <w:r>
        <w:t>Исходя из необходимости решения поставленных задач сформированы соответствующие подпрограммы настоящей Программы:</w:t>
      </w:r>
    </w:p>
    <w:p w14:paraId="0ACB55B0">
      <w:pPr>
        <w:widowControl w:val="0"/>
        <w:ind w:firstLine="709"/>
        <w:jc w:val="both"/>
      </w:pPr>
      <w:r>
        <w:fldChar w:fldCharType="begin"/>
      </w:r>
      <w:r>
        <w:instrText xml:space="preserve"> HYPERLINK \l "Par302" \o "#Par302" </w:instrText>
      </w:r>
      <w:r>
        <w:fldChar w:fldCharType="separate"/>
      </w:r>
      <w:r>
        <w:t>подпрограмма 1</w:t>
      </w:r>
      <w:r>
        <w:fldChar w:fldCharType="end"/>
      </w:r>
      <w:r>
        <w:t xml:space="preserve"> «</w:t>
      </w:r>
      <w:r>
        <w:rPr>
          <w:color w:val="0D0D0D"/>
        </w:rPr>
        <w:t>«Развитие предпринимательства в Богородском муниципальном округе Нижегородской области»</w:t>
      </w:r>
      <w:r>
        <w:t>,</w:t>
      </w:r>
    </w:p>
    <w:p w14:paraId="35A2FB4F">
      <w:pPr>
        <w:widowControl w:val="0"/>
        <w:ind w:firstLine="709"/>
        <w:jc w:val="both"/>
      </w:pPr>
      <w:r>
        <w:fldChar w:fldCharType="begin"/>
      </w:r>
      <w:r>
        <w:instrText xml:space="preserve"> HYPERLINK \l "Par952" \o "#Par952" </w:instrText>
      </w:r>
      <w:r>
        <w:fldChar w:fldCharType="separate"/>
      </w:r>
      <w:r>
        <w:t xml:space="preserve">подпрограмма </w:t>
      </w:r>
      <w:r>
        <w:fldChar w:fldCharType="end"/>
      </w:r>
      <w:r>
        <w:t>2 «</w:t>
      </w:r>
      <w:r>
        <w:rPr>
          <w:color w:val="0D0D0D"/>
        </w:rPr>
        <w:t>Развитие торговли в Богородском муниципальном округе Нижегородской области»</w:t>
      </w:r>
      <w:r>
        <w:t>,</w:t>
      </w:r>
    </w:p>
    <w:p w14:paraId="488FCC48">
      <w:pPr>
        <w:widowControl w:val="0"/>
        <w:ind w:firstLine="709"/>
        <w:jc w:val="both"/>
      </w:pPr>
      <w:r>
        <w:fldChar w:fldCharType="begin"/>
      </w:r>
      <w:r>
        <w:instrText xml:space="preserve"> HYPERLINK \l "Par1424" \o "#Par1424" </w:instrText>
      </w:r>
      <w:r>
        <w:fldChar w:fldCharType="separate"/>
      </w:r>
      <w:r>
        <w:t xml:space="preserve">подпрограмма </w:t>
      </w:r>
      <w:r>
        <w:fldChar w:fldCharType="end"/>
      </w:r>
      <w:r>
        <w:t>3 «</w:t>
      </w:r>
      <w:r>
        <w:rPr>
          <w:color w:val="0D0D0D"/>
        </w:rPr>
        <w:t>«Обеспечение реализации муниципальной программы»</w:t>
      </w:r>
      <w:r>
        <w:t>.</w:t>
      </w:r>
    </w:p>
    <w:p w14:paraId="4F9CC40A">
      <w:pPr>
        <w:widowControl w:val="0"/>
        <w:ind w:firstLine="709"/>
        <w:jc w:val="both"/>
      </w:pPr>
      <w:r>
        <w:t xml:space="preserve">В рамках каждой подпрограммы сформирована система основных мероприятий, информация о которых представлена в </w:t>
      </w:r>
      <w:r>
        <w:fldChar w:fldCharType="begin"/>
      </w:r>
      <w:r>
        <w:instrText xml:space="preserve"> HYPERLINK \l "Par1487" \o "#Par1487" </w:instrText>
      </w:r>
      <w:r>
        <w:fldChar w:fldCharType="separate"/>
      </w:r>
      <w:r>
        <w:t>Приложении 1</w:t>
      </w:r>
      <w:r>
        <w:fldChar w:fldCharType="end"/>
      </w:r>
      <w:r>
        <w:t xml:space="preserve"> к настоящей Программе.</w:t>
      </w:r>
    </w:p>
    <w:p w14:paraId="4C19A453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C1E530">
      <w:pPr>
        <w:pStyle w:val="220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P320"/>
      <w:bookmarkEnd w:id="0"/>
      <w:r>
        <w:rPr>
          <w:rFonts w:ascii="Times New Roman" w:hAnsi="Times New Roman" w:cs="Times New Roman"/>
          <w:sz w:val="24"/>
          <w:szCs w:val="24"/>
        </w:rPr>
        <w:t xml:space="preserve">2.5. Индикаторы достижения цели и непосредственные результаты </w:t>
      </w:r>
    </w:p>
    <w:p w14:paraId="3F821E88">
      <w:pPr>
        <w:pStyle w:val="2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Программы (индикаторы достижения задач)</w:t>
      </w:r>
    </w:p>
    <w:p w14:paraId="7DDA14CE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5D1507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достижения поставленной цели и решения задач планируется использовать индикаторы, характеризующие общее развитие предпринимательства, и непосредственные результаты, позволяющие оценить реализацию мероприятий, осуществляемых в рамках Программы. Состав индикаторов и непосредственных результатов Программы определен таким образом, чтобы обеспечить:</w:t>
      </w:r>
    </w:p>
    <w:p w14:paraId="37FC807D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наблюдаемость значений показателей в течение срока выполнения Программы;</w:t>
      </w:r>
    </w:p>
    <w:p w14:paraId="6CDA182B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охват наиболее значимых результатов выполнения мероприятий;</w:t>
      </w:r>
    </w:p>
    <w:p w14:paraId="05DE24E2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минимизацию числа показателей.</w:t>
      </w:r>
    </w:p>
    <w:p w14:paraId="36399DEF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носит открытый характер и предусматривает возможность корректировки в случаях изменения приоритетов государственной политики, появления новых и социально-экономических обстоятельств, существенно влияющих на развитие предпринимательства.</w:t>
      </w:r>
    </w:p>
    <w:p w14:paraId="5B6CBDA1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результатов по каждой подпрограмме, представленными в </w:t>
      </w:r>
      <w:r>
        <w:fldChar w:fldCharType="begin"/>
      </w:r>
      <w:r>
        <w:instrText xml:space="preserve"> HYPERLINK \l "Par1947" \o "#Par1947"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highlight w:val="white"/>
        </w:rPr>
        <w:t>Приложении 2</w:t>
      </w:r>
      <w:r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 настоящей Программе.</w:t>
      </w:r>
    </w:p>
    <w:p w14:paraId="75B3A13A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  <w:bookmarkStart w:id="1" w:name="P488"/>
      <w:bookmarkEnd w:id="1"/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Показатели рассчитаны на основе прогноза социально-экономического развития Богородского муниципального округа Нижегородской области на период до 2028 года, с учетом сложившихся тенденций развития прошлых лет. </w:t>
      </w:r>
    </w:p>
    <w:p w14:paraId="073D22D0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4F6D390A">
      <w:pPr>
        <w:pStyle w:val="210"/>
        <w:ind w:firstLine="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2.6.  Основные меры правового регулирования Программы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</w:p>
    <w:p w14:paraId="2C32064E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новых нормативных правовых актов для реализации Программы не планируется.</w:t>
      </w:r>
    </w:p>
    <w:p w14:paraId="1628B7BA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31D28CC">
      <w:pPr>
        <w:widowControl w:val="0"/>
        <w:jc w:val="center"/>
        <w:outlineLvl w:val="1"/>
        <w:rPr>
          <w:b/>
        </w:rPr>
      </w:pPr>
      <w:r>
        <w:rPr>
          <w:b/>
        </w:rPr>
        <w:t>2.7. Прогноз сводных показателей муниципальных заданий на оказание муниципальных услуг (работ) муниципальными учреждениями</w:t>
      </w:r>
    </w:p>
    <w:p w14:paraId="00B2E5DE">
      <w:pPr>
        <w:widowControl w:val="0"/>
        <w:ind w:firstLine="709"/>
        <w:jc w:val="both"/>
        <w:rPr>
          <w:highlight w:val="yellow"/>
        </w:rPr>
      </w:pPr>
      <w:r>
        <w:t>В реализации Программы муниципальные учреждения, оказывающие муниципальные услуги (работы) физическим и юридическим лицам не участвуют.</w:t>
      </w:r>
    </w:p>
    <w:p w14:paraId="6A291B43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4607BA39">
      <w:pPr>
        <w:widowControl w:val="0"/>
        <w:jc w:val="center"/>
        <w:outlineLvl w:val="1"/>
        <w:rPr>
          <w:b/>
        </w:rPr>
      </w:pPr>
      <w:r>
        <w:rPr>
          <w:b/>
          <w:color w:val="0D0D0D"/>
        </w:rPr>
        <w:t xml:space="preserve">2.8. </w:t>
      </w: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</w:p>
    <w:p w14:paraId="317FFCB1">
      <w:pPr>
        <w:widowControl w:val="0"/>
        <w:ind w:firstLine="709"/>
        <w:jc w:val="center"/>
        <w:outlineLvl w:val="1"/>
        <w:rPr>
          <w:b/>
        </w:rPr>
      </w:pPr>
    </w:p>
    <w:p w14:paraId="160DDFEE">
      <w:pPr>
        <w:widowControl w:val="0"/>
        <w:ind w:firstLine="709"/>
        <w:jc w:val="both"/>
      </w:pPr>
      <w:r>
        <w:t>В реализации 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 w14:paraId="2D5467D5">
      <w:pPr>
        <w:pStyle w:val="210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1A201CF7">
      <w:pPr>
        <w:pStyle w:val="2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Обоснование объема финансовых ресурсов Программы</w:t>
      </w:r>
    </w:p>
    <w:p w14:paraId="5D03E740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CB72F0">
      <w:pPr>
        <w:widowControl w:val="0"/>
        <w:ind w:firstLine="709"/>
        <w:jc w:val="both"/>
        <w:rPr>
          <w:color w:val="0D0D0D"/>
          <w:highlight w:val="white"/>
        </w:rPr>
      </w:pPr>
      <w:r>
        <w:rPr>
          <w:color w:val="0D0D0D"/>
          <w:highlight w:val="white"/>
        </w:rPr>
        <w:t>Общий объем финансирования Программы за счет средств бюджета муниципального округа составляет 8893,29 тыс. рублей, с учетом средств из бюджетов других уровней –9643,29 тыс. рублей.</w:t>
      </w:r>
    </w:p>
    <w:p w14:paraId="0D056896">
      <w:pPr>
        <w:widowControl w:val="0"/>
        <w:ind w:firstLine="709"/>
        <w:jc w:val="both"/>
      </w:pPr>
      <w:r>
        <w:rPr>
          <w:color w:val="0D0D0D"/>
          <w:highlight w:val="white"/>
        </w:rPr>
        <w:t>Средства на реализацию Программы утверждаются решением о бюджете муниципального округа на очере</w:t>
      </w:r>
      <w:r>
        <w:rPr>
          <w:color w:val="0D0D0D"/>
        </w:rPr>
        <w:t>дной</w:t>
      </w:r>
      <w:r>
        <w:t xml:space="preserve"> финансовый год и на плановый период.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14:paraId="2389FEA9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Ресурсное обеспечение Программы представлено в </w:t>
      </w:r>
      <w:r>
        <w:fldChar w:fldCharType="begin"/>
      </w:r>
      <w:r>
        <w:instrText xml:space="preserve"> HYPERLINK \l "Par2818" \o "#Par2818"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Приложениях 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\l "Par2970" \o "#Par2970"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к настоящей Программе.</w:t>
      </w:r>
    </w:p>
    <w:p w14:paraId="7FFB6DC3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AEBFE8">
      <w:pPr>
        <w:pStyle w:val="2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655"/>
      <w:bookmarkEnd w:id="2"/>
      <w:bookmarkStart w:id="3" w:name="P869"/>
      <w:bookmarkEnd w:id="3"/>
      <w:r>
        <w:rPr>
          <w:rFonts w:ascii="Times New Roman" w:hAnsi="Times New Roman" w:cs="Times New Roman"/>
          <w:sz w:val="24"/>
          <w:szCs w:val="24"/>
        </w:rPr>
        <w:t>2.10. Анализ рисков реализации Программы</w:t>
      </w:r>
    </w:p>
    <w:p w14:paraId="2A05210B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D15CEB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риски.</w:t>
      </w:r>
    </w:p>
    <w:p w14:paraId="77E66681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14:paraId="5CF75979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минимизации воздействия данной группы рисков планируется:</w:t>
      </w:r>
    </w:p>
    <w:p w14:paraId="1830657B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14:paraId="13B1D017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мониторинг планируемых изменений в федеральном и региональном законодательстве.</w:t>
      </w:r>
    </w:p>
    <w:p w14:paraId="2788C2DF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Финансовые риски.</w:t>
      </w:r>
    </w:p>
    <w:p w14:paraId="44A8A78C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Финансовые риски связаны с возникновением бюджетного дефицита и недостаточным вследствие этого уровнем бюджетного финансирования, секвестированием бюджетных расходов на сферу предпринимательства, что может повлечь недофинансирование, сокращение или прекращение программных мероприятий.</w:t>
      </w:r>
    </w:p>
    <w:p w14:paraId="15308B17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Способами ограничения финансовых рисков выступают:</w:t>
      </w:r>
    </w:p>
    <w:p w14:paraId="0254B40C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14:paraId="068BD6CD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приоритетов для первоочередного финансирования;</w:t>
      </w:r>
    </w:p>
    <w:p w14:paraId="3DBC30EB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средств областного, федерального бюджета и внебюджетного финансирования, в том числе выявление и внедрение лучшего опыта привлечения внебюджетных ресурсов.</w:t>
      </w:r>
    </w:p>
    <w:p w14:paraId="77AD8BEA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Административные риски.</w:t>
      </w:r>
    </w:p>
    <w:p w14:paraId="57DD77C8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Программы, невыполнение ее цели и задач, недостижение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14:paraId="66492386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условиями минимизации административных рисков являются:</w:t>
      </w:r>
    </w:p>
    <w:p w14:paraId="1EE4ACCA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эффективной системы управления реализацией Программы;</w:t>
      </w:r>
    </w:p>
    <w:p w14:paraId="45C58472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взаимодействия участников реализации Программы;</w:t>
      </w:r>
    </w:p>
    <w:p w14:paraId="4576D2B2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регулярный мониторинг реализации и своевременная корректировка мероприятий Программы.</w:t>
      </w:r>
    </w:p>
    <w:p w14:paraId="7A7DC2DD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A98E13">
      <w:pPr>
        <w:pStyle w:val="2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1014"/>
      <w:bookmarkEnd w:id="4"/>
      <w:r>
        <w:rPr>
          <w:rFonts w:ascii="Times New Roman" w:hAnsi="Times New Roman" w:cs="Times New Roman"/>
          <w:sz w:val="24"/>
          <w:szCs w:val="24"/>
        </w:rPr>
        <w:t>3. Подпрограмма 1 «Развитие предпринимательства</w:t>
      </w:r>
    </w:p>
    <w:p w14:paraId="14BC3710">
      <w:pPr>
        <w:pStyle w:val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Богородском муниципальном округе Нижегородской области»</w:t>
      </w:r>
    </w:p>
    <w:p w14:paraId="13991138">
      <w:pPr>
        <w:pStyle w:val="21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Подпрограмма 1)</w:t>
      </w:r>
    </w:p>
    <w:p w14:paraId="723651DB">
      <w:pPr>
        <w:pStyle w:val="21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EF2776">
      <w:pPr>
        <w:pStyle w:val="21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Паспорт Подпрограммы 1</w:t>
      </w:r>
    </w:p>
    <w:p w14:paraId="79C998BB">
      <w:pPr>
        <w:pStyle w:val="21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5F526FC">
      <w:pPr>
        <w:pStyle w:val="220"/>
        <w:ind w:firstLine="709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Паспорт муниципальной подпрограммы Богородского муниципального округа Нижегородской области «Развитие предпринимательства в Богородском муниципальном округе Нижегородской области»</w:t>
      </w:r>
    </w:p>
    <w:tbl>
      <w:tblPr>
        <w:tblStyle w:val="12"/>
        <w:tblW w:w="9356" w:type="dxa"/>
        <w:tblInd w:w="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08"/>
        <w:gridCol w:w="7248"/>
      </w:tblGrid>
      <w:tr w14:paraId="08CBC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55E7F">
            <w:r>
              <w:t>Муниципальный заказчик-координатор Подпрограммы 1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71CE2">
            <w:pPr>
              <w:jc w:val="both"/>
            </w:pPr>
            <w:r>
              <w:t>ОМПиПР</w:t>
            </w:r>
          </w:p>
        </w:tc>
      </w:tr>
      <w:tr w14:paraId="17819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0C9A9">
            <w:r>
              <w:t>Соисполнители Подпрограммы 1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51C0F">
            <w:pPr>
              <w:jc w:val="both"/>
            </w:pPr>
            <w:r>
              <w:t>-Отдел муниципальных закупок;</w:t>
            </w:r>
          </w:p>
          <w:p w14:paraId="70321FBF">
            <w:pPr>
              <w:jc w:val="both"/>
            </w:pPr>
            <w:r>
              <w:t>-ЭО;</w:t>
            </w:r>
          </w:p>
          <w:p w14:paraId="4DF8DA59">
            <w:pPr>
              <w:jc w:val="both"/>
            </w:pPr>
            <w:r>
              <w:t>-Сельхозуправление;</w:t>
            </w:r>
          </w:p>
          <w:p w14:paraId="5EDD5AD4">
            <w:pPr>
              <w:jc w:val="both"/>
            </w:pPr>
            <w:r>
              <w:t>-АИС;</w:t>
            </w:r>
          </w:p>
          <w:p w14:paraId="6CF25054">
            <w:pPr>
              <w:jc w:val="both"/>
            </w:pPr>
            <w:r>
              <w:t>- МАУ «Редакция газеты «Богородская газета»;</w:t>
            </w:r>
          </w:p>
          <w:p w14:paraId="27009423">
            <w:pPr>
              <w:jc w:val="both"/>
            </w:pPr>
            <w:r>
              <w:t>- Координационный совет;</w:t>
            </w:r>
          </w:p>
          <w:p w14:paraId="5C3FD2A9">
            <w:pPr>
              <w:jc w:val="both"/>
            </w:pPr>
            <w:r>
              <w:t>- АНО «БЦРП»</w:t>
            </w:r>
          </w:p>
        </w:tc>
      </w:tr>
      <w:tr w14:paraId="60057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0F4CC">
            <w:r>
              <w:t>Цели Подпрограммы 1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C1F9C">
            <w:pPr>
              <w:jc w:val="both"/>
            </w:pPr>
            <w:r>
              <w:t xml:space="preserve">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территорий и секторов экономики, повышения уровня и качества жизни населения </w:t>
            </w:r>
          </w:p>
        </w:tc>
      </w:tr>
      <w:tr w14:paraId="0F0ED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CECD1">
            <w:r>
              <w:t>Задачи Подпрограммы 1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5DDB9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- осуществление системного подхода к решению проблем излишних административных барьеров на пути развития предпринимательства;</w:t>
            </w:r>
          </w:p>
          <w:p w14:paraId="7127ED34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-формирование положительного имиджа малого и среднего предпринимательства;</w:t>
            </w:r>
          </w:p>
          <w:p w14:paraId="23C3CC6B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-обеспечение доступа субъектов малого и среднего предпринимательства к финансово-кредитным ресурсам;</w:t>
            </w:r>
          </w:p>
          <w:p w14:paraId="2985E756">
            <w:pPr>
              <w:jc w:val="both"/>
              <w:rPr>
                <w:color w:val="0D0D0D"/>
                <w:highlight w:val="white"/>
              </w:rPr>
            </w:pPr>
            <w:r>
              <w:rPr>
                <w:color w:val="0D0D0D"/>
                <w:highlight w:val="white"/>
              </w:rPr>
              <w:t>- обеспечение деятельности инфраструктуры поддержки субъектов малого и среднего предпринимательства в Богородском муниципальном округе Нижегородской области;</w:t>
            </w:r>
          </w:p>
          <w:p w14:paraId="11088624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- обеспечение консультационной поддержки субъектов малого и среднего предпринимательства</w:t>
            </w:r>
          </w:p>
        </w:tc>
      </w:tr>
      <w:tr w14:paraId="4E88E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9A5E4">
            <w:r>
              <w:t>Этапы и сроки реализации Подпрограммы 1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E0029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2021 - 2028 годы, без разделения на этапы</w:t>
            </w:r>
          </w:p>
        </w:tc>
      </w:tr>
      <w:tr w14:paraId="7D54C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097D3">
            <w:pPr>
              <w:jc w:val="center"/>
            </w:pPr>
            <w:r>
              <w:t>Объемы бюджетных ассигнований Подпрограммы 1 за счет средств бюджета округа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D7C54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общий объем финансовых средств, необходимых для реализации Подпрограммы1, состав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ляет 8705,79 тыс. рублей, в том числе:</w:t>
            </w:r>
          </w:p>
          <w:p w14:paraId="004773F8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2021 год – 890,00 тыс. рублей;</w:t>
            </w:r>
          </w:p>
          <w:p w14:paraId="50388F37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2022 год – 1904,90 тыс. рублей;</w:t>
            </w:r>
          </w:p>
          <w:p w14:paraId="24DB0B92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904,90 тыс. рублей;</w:t>
            </w:r>
          </w:p>
          <w:p w14:paraId="0257B90F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985,19 тыс. рублей;</w:t>
            </w:r>
          </w:p>
          <w:p w14:paraId="7A631FD4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1005,2 тыс. рублей;</w:t>
            </w:r>
          </w:p>
          <w:p w14:paraId="47C90EBD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1005,2 тыс. рублей;</w:t>
            </w:r>
          </w:p>
          <w:p w14:paraId="074749D9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– 1005,2 тыс. рублей;</w:t>
            </w:r>
          </w:p>
          <w:p w14:paraId="54E8AD7F">
            <w:pPr>
              <w:pStyle w:val="21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2028 год-1005,2 тыс.рубл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ей.</w:t>
            </w:r>
          </w:p>
        </w:tc>
      </w:tr>
      <w:tr w14:paraId="7CCF6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C3BF9">
            <w:pPr>
              <w:jc w:val="center"/>
            </w:pPr>
            <w:r>
              <w:t>Индикаторы</w:t>
            </w:r>
          </w:p>
          <w:p w14:paraId="56D58B82">
            <w:pPr>
              <w:jc w:val="center"/>
            </w:pPr>
            <w:r>
              <w:t xml:space="preserve"> достижения цели и показатели непосредственных результатов</w:t>
            </w:r>
          </w:p>
          <w:p w14:paraId="5955E213">
            <w:pPr>
              <w:jc w:val="center"/>
            </w:pPr>
            <w:r>
              <w:t xml:space="preserve">Подпрограммы 1 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EE9A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Индикаторы достижения цели:</w:t>
            </w:r>
          </w:p>
          <w:p w14:paraId="72E6F4C6">
            <w:pPr>
              <w:jc w:val="both"/>
              <w:rPr>
                <w:highlight w:val="white"/>
              </w:rPr>
            </w:pPr>
            <w:r>
              <w:rPr>
                <w:color w:val="0D0D0D"/>
                <w:highlight w:val="white"/>
              </w:rPr>
              <w:t>1.</w:t>
            </w:r>
            <w:r>
              <w:rPr>
                <w:highlight w:val="white"/>
              </w:rPr>
              <w:t>Число субъектов малого и среднего предпринимательства (включая индивидуальных предпринимателей) - 2380 ед.</w:t>
            </w:r>
          </w:p>
          <w:p w14:paraId="21493DDA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2.Среднемесячная заработная плата работников на малых предприятиях-51911руб. </w:t>
            </w:r>
          </w:p>
          <w:p w14:paraId="11D699A8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3.Среднесписочная численность работников малых предприятий - 4752 чел.</w:t>
            </w:r>
          </w:p>
          <w:p w14:paraId="70D1841E">
            <w:pPr>
              <w:jc w:val="both"/>
              <w:rPr>
                <w:color w:val="0D0D0D"/>
                <w:highlight w:val="white"/>
              </w:rPr>
            </w:pPr>
            <w:r>
              <w:rPr>
                <w:highlight w:val="white"/>
              </w:rPr>
              <w:t>4.</w:t>
            </w:r>
            <w:r>
              <w:rPr>
                <w:color w:val="0D0D0D"/>
                <w:highlight w:val="white"/>
              </w:rPr>
              <w:t>Объем отгруженных товаров собственного производства, выполнено работ (оказано услуг) малыми предприятиями-19514 млн. руб.</w:t>
            </w:r>
          </w:p>
          <w:p w14:paraId="30C654AE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Объем инвестиций в основной капитал малых предприятий - 3406 млн.руб. </w:t>
            </w:r>
          </w:p>
          <w:p w14:paraId="43AB72B3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6.Количество самозанятых граждан, зафиксировавших свой статус и применяющих налоговый режим «Налог на профессиональный доход», нарастающим итогом -5900 чел.</w:t>
            </w:r>
          </w:p>
          <w:p w14:paraId="235C0E8D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7.Наличие действующих центров поддержки и развития предпринимательства на территории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руга-1ед.</w:t>
            </w:r>
          </w:p>
          <w:p w14:paraId="1DA702AE">
            <w:pPr>
              <w:jc w:val="both"/>
              <w:rPr>
                <w:color w:val="0D0D0D"/>
              </w:rPr>
            </w:pPr>
            <w:r>
              <w:t>8.</w:t>
            </w:r>
            <w:r>
              <w:rPr>
                <w:color w:val="0D0D0D"/>
              </w:rPr>
              <w:t>Прирост объема сельскохозяйственной продукции в сопоставимых ценах, произведенной в отчетном году крестьянскими (фермерскими) хозяйствами, включая индивидуальных предпринимателей, получившими грантовую поддержку за последние три года, (включая отчетный год), по отношению к предыдущему году-3% (не действует с 2023 г.)</w:t>
            </w:r>
          </w:p>
          <w:p w14:paraId="2B1E7D5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Непосредственные результаты:</w:t>
            </w:r>
          </w:p>
          <w:p w14:paraId="4BBA576E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11.Количество оказанных центрами поддержки и развития предпринимательства услуг субъектам малого и среднего предпринимательства-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3190ед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B8E9FB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2.Количество оказанных бесплатных консультационных услуг субъектам мсп-1055 ед.(не действует с 2025 г.) </w:t>
            </w:r>
          </w:p>
          <w:p w14:paraId="3EF525EA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проведенных совещаний (встреч) главы местного самоуправления с субъектами малого и среднего предпринимательства- 4 ед.</w:t>
            </w:r>
          </w:p>
          <w:p w14:paraId="5DBC52C7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Количество проведенных мероприятий по росту заработной платы у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субъектов малого и среднего предпринимательства- 4 ед.</w:t>
            </w:r>
          </w:p>
          <w:p w14:paraId="1CC09528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5.Количество мониторингов, проведенных на территории муниципального округа -3 ед. </w:t>
            </w:r>
          </w:p>
          <w:p w14:paraId="2326D27C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6.Количество проведенных мероприятий по вопросам развития предпринимательства-6 ед. </w:t>
            </w:r>
          </w:p>
          <w:p w14:paraId="2365A64E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7.Обеспечение информацией субъектов малого и среднего предпринимательства и самозанятых-100%</w:t>
            </w:r>
          </w:p>
          <w:p w14:paraId="0DA9CE37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8.Привлечение к участию в конкурсах субъектов мсп и самозанятых -2 ед. </w:t>
            </w:r>
          </w:p>
          <w:p w14:paraId="4658B938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9.Доля совокупного годового объема муниципальных закупок-40%</w:t>
            </w:r>
          </w:p>
          <w:p w14:paraId="54C67DBF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 xml:space="preserve"> Количество консультационных услуг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а также лицам, планирующим ведение предпринимательской деятельности, оказанных в окно центра «Мой бизнес» - не менее 400 ед. (не действует с 2025г.)</w:t>
            </w:r>
          </w:p>
          <w:p w14:paraId="5DD2F182">
            <w:pPr>
              <w:jc w:val="both"/>
              <w:rPr>
                <w:color w:val="000000"/>
              </w:rPr>
            </w:pPr>
            <w:r>
              <w:rPr>
                <w:color w:val="0D0D0D"/>
              </w:rPr>
              <w:t>11.</w:t>
            </w:r>
            <w:r>
              <w:t xml:space="preserve">Производство молока </w:t>
            </w:r>
            <w:r>
              <w:rPr>
                <w:color w:val="000000"/>
              </w:rPr>
              <w:t>крестьянскими (фермерскими) хозяйствами, включая индивидуальных предпринимателей в отчетном году- 900 тн (не действует с 2023 г.)</w:t>
            </w:r>
          </w:p>
          <w:p w14:paraId="0088025D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оказанных бесплатных консультационных услуг субъектам малого и среднего предпринимательства, самозанятым гражданам и физическим лицам, планирующим ведение предпринимательской деятельности - 1455 ед. </w:t>
            </w:r>
          </w:p>
        </w:tc>
      </w:tr>
    </w:tbl>
    <w:p w14:paraId="3AA6E019">
      <w:pPr>
        <w:tabs>
          <w:tab w:val="left" w:pos="8250"/>
        </w:tabs>
        <w:ind w:firstLine="709"/>
        <w:jc w:val="right"/>
        <w:rPr>
          <w:color w:val="000000"/>
          <w:sz w:val="28"/>
          <w:szCs w:val="28"/>
        </w:rPr>
      </w:pPr>
    </w:p>
    <w:p w14:paraId="2EF000DD">
      <w:pPr>
        <w:pStyle w:val="21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Текстовая часть Подпрограммы 1</w:t>
      </w:r>
    </w:p>
    <w:p w14:paraId="485DF9B3">
      <w:pPr>
        <w:pStyle w:val="21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11294">
      <w:pPr>
        <w:pStyle w:val="21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Характеристика текущего состояния</w:t>
      </w:r>
    </w:p>
    <w:p w14:paraId="5372ADB4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7EA87B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Малое и среднее предпринимательство - неотъемлемая часть экономики Богородского муниципального округа. Субъектами малого и среднего предпринимательства осуществляется деятельность практически во всех отраслях производственной и непроизводственной сфер, что обусловливает стратегический характер малого и среднего предпринимательства, определяющий устойчивое развитие экономики округа.</w:t>
      </w:r>
    </w:p>
    <w:p w14:paraId="23126B93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Богородского муниципального округа Нижегородской области пройден довольно значительный путь становления данного сектора экономики. Сформировался круг предприятий, стабильно осуществляющих свою деятельность на протяжении ряда лет.</w:t>
      </w:r>
    </w:p>
    <w:p w14:paraId="14B5A7AB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Значительному вкладу малого и среднего бизнеса в социально-экономическое развитие Богородского муниципального округа во многом способствовала реализация предыдущих программ развития предпринимательства.</w:t>
      </w:r>
    </w:p>
    <w:p w14:paraId="17EE069E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действия программ реализован комплекс мероприятий, направленных на:</w:t>
      </w:r>
    </w:p>
    <w:p w14:paraId="2180976B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благоприятной внешней среды для развития малого и среднего предпринимательства в округе;</w:t>
      </w:r>
    </w:p>
    <w:p w14:paraId="5D3DAA4D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и повышение эффективности деятельности инфраструктуры поддержки малого и среднего предпринимательства;</w:t>
      </w:r>
    </w:p>
    <w:p w14:paraId="21BB4249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информационное обеспечение субъектов малого и среднего предпринимательства;</w:t>
      </w:r>
    </w:p>
    <w:p w14:paraId="27EABD18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финансовой поддержки субъектам малого и среднего предпринимательства.</w:t>
      </w:r>
    </w:p>
    <w:p w14:paraId="7364FBA3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обеспечение доступа субъектов малого и среднего предпринимательства к финансово-кредитным ресурсам.</w:t>
      </w:r>
    </w:p>
    <w:p w14:paraId="041685B8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Анализ развития малого и среднего предпринимательства Богородского муниципального округа показал, что в 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>период 2021 - 20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24 гг. наблюдалась положительная тенденция развития предпринимательского сектора. За три года количество субъектов мсп возросло на 334. По состоянию на 01.01.2025 в округе зарегистрировано 2347 субъекта малого и среднего предпринимательства, в том числе 8 средних предприятий, 630 малых предприятий и 1709 предпринимателей без образования юридического лица. </w:t>
      </w:r>
    </w:p>
    <w:p w14:paraId="6F148DBA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 целях решения проблем малого и среднего бизнеса на территории Богородского муниципального округа с 2011 года успешно функционирует инфраструктура поддержки субъектов малого и среднего предпринимательства - АНО «Богородский центр развития предпринимательства».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Основной целью инфраструктуры является комплексное обеспечение потребностей предпринимателей по всем направлениям организации, ведения и расширения собственного бизнеса, в том числе оказание предпринимателям широкого спектра услуг в </w:t>
      </w:r>
      <w:r>
        <w:rPr>
          <w:rFonts w:ascii="Times New Roman" w:hAnsi="Times New Roman" w:cs="Times New Roman"/>
          <w:sz w:val="24"/>
          <w:szCs w:val="24"/>
          <w:highlight w:val="white"/>
        </w:rPr>
        <w:t>юридическом, бухгалтерском, информационном, консультационном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направлениях.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Об эффективности работы АНО «Богородский центр развития предпринимательства» можно судить по возрастанию оказанных услуг предпринимателям с 1717 в 2015 году до 3190 услуг в 2024 году.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Значительная часть услуг предпринимателям, самозанятым и физическим лицам, планирующим веден</w:t>
      </w:r>
      <w:r>
        <w:rPr>
          <w:rFonts w:ascii="Times New Roman" w:hAnsi="Times New Roman" w:cs="Times New Roman"/>
          <w:color w:val="000000"/>
          <w:sz w:val="24"/>
          <w:szCs w:val="24"/>
        </w:rPr>
        <w:t>ие предпринимательской деятельности оказывается посредством обращения их в окно центра «Мой бизнес», открытого в конце 2019 года на базе автономной некоммерческой организации «Богородский центр развития предпринимательства».</w:t>
      </w:r>
      <w:r>
        <w:rPr>
          <w:rFonts w:eastAsia="Arial"/>
          <w:color w:val="000000"/>
          <w:sz w:val="24"/>
          <w:szCs w:val="24"/>
        </w:rPr>
        <w:t xml:space="preserve">  </w:t>
      </w:r>
    </w:p>
    <w:p w14:paraId="028E0705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 целью обеспечения взаимодействия органов местного самоуправления с предпринимательским сообществом, направленного на создание благоприятных экономических и организационных условий для развития малого и среднего предпринимательства и решения социально-экономических вопросов, осуществляет свою деятельность Координационный совет по вопросам малого и среднего предпринимательства при администрации Богородского муниципального округа Нижегородской области.</w:t>
      </w:r>
    </w:p>
    <w:p w14:paraId="1DAFF467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малый и средний бизнес Богородского муниципального округа Нижегородской области является достаточно успешным, однако имеется ряд сдерживающих факторов, оказывающих негативное влияние на развитие малого и среднего предпринимательства в Богородском муниципальном округе Нижегородской области.</w:t>
      </w:r>
    </w:p>
    <w:p w14:paraId="023FE5FF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проблемой является недостаток как собственных, так и заемных финансовых средств, необходимых для расширения деятельности. Основная часть предпринимателей не пользуется кредитными и заемными средствами, прежде всего из-за отсутствия у предпринимателей необходимого залогового обеспечения и кредитных историй. Отсутствие залогового обеспечения, высокие процентные ставки по кредитам и, как результат, недоступность банковских кредитных ресурсов являются тормозом для развития малого бизнеса. Традиционно коммерческие банки считают малый и средний бизнес достаточно трудоемким в обслуживании и высокорискованным.</w:t>
      </w:r>
    </w:p>
    <w:p w14:paraId="68671232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предприниматели для принятия управленческих и коммерческих решений нуждаются в информации о различных аспектах ведения бизнеса.</w:t>
      </w:r>
    </w:p>
    <w:p w14:paraId="5531E899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малого и среднего предпринимательства слаба производственно-техническая и ресурсная база. Сдерживают развитие предпринимательской деятельности высокие цены на энергоресурсы и коммунальные услуги, недостаток доступной деловой информации о состоянии рынка, ресурсах, государственных и муниципальных заказах, действующих нормативных правовых актах.</w:t>
      </w:r>
    </w:p>
    <w:p w14:paraId="76B51DA8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предпринимателей недостает навыков ведения бизнеса, опыта управления, юридических, экономических знаний для более эффективного развития бизнеса. Недостаточный уровень самоорганизации малого бизнеса, слабая общественная активность большинства предпринимателей, их разобщенность - существенные проблемы, негативно сказывающиеся на развитии малого и среднего предпринимательства. Неустойчивое финансовое положение ряда малых и средних предприятий связано с неспособностью некоторых из них адаптироваться к рыночным изменениям, перестроить внутренний менеджмент, наладить эффективные связи с потребителями продукции и услуг.</w:t>
      </w:r>
    </w:p>
    <w:p w14:paraId="1D3F9B56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обоснованных решений по вопросам создания благоприятных условий для развития малого и среднего предпринимательства затрудняется из-за отсутствия достоверной оперативной статистической информации о его состоянии.</w:t>
      </w:r>
    </w:p>
    <w:p w14:paraId="2C36FBE6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перечисленные проблемы требуют программного решения, консолидирующего ресурсы и координирующего усилия предпринимателей с действиями органов местного самоуправления.</w:t>
      </w:r>
    </w:p>
    <w:p w14:paraId="546A6F3C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В соответствии с целями реализации государственной политики Нижегородской области в сфере развития малого и среднего предпринимательства, определенной Федеральным </w:t>
      </w:r>
      <w:r>
        <w:fldChar w:fldCharType="begin"/>
      </w:r>
      <w:r>
        <w:instrText xml:space="preserve"> HYPERLINK "consultantplus://offline/ref=47C28BA49F2DD26EAB5FCF01B39DB54A18CA65DA6CDB5DC950D1EE54BA0826111CAB4FA68AC56A0AFAC347020Fv93EJ" \o "consultantplus://offline/ref=47C28BA49F2DD26EAB5FCF01B39DB54A18CA65DA6CDB5DC950D1EE54BA0826111CAB4FA68AC56A0AFAC347020Fv93EJ" </w:instrText>
      </w:r>
      <w:r>
        <w:fldChar w:fldCharType="separate"/>
      </w:r>
      <w:r>
        <w:rPr>
          <w:rFonts w:ascii="Times New Roman" w:hAnsi="Times New Roman" w:cs="Times New Roman"/>
          <w:color w:val="0D0D0D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D0D0D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от 24 июля 2007 года N 209-ФЗ «О развитии малого и среднего предпринимательства в Российской Федерации» и </w:t>
      </w:r>
      <w:r>
        <w:fldChar w:fldCharType="begin"/>
      </w:r>
      <w:r>
        <w:instrText xml:space="preserve"> HYPERLINK "consultantplus://offline/ref=47C28BA49F2DD26EAB5FD10CA5F1EA4F1CC332D46BDA5797058CE803E55820444EEB11FFD9892107F9D55B020C80C48741v137J" \o "consultantplus://offline/ref=47C28BA49F2DD26EAB5FD10CA5F1EA4F1CC332D46BDA5797058CE803E55820444EEB11FFD9892107F9D55B020C80C48741v137J" </w:instrText>
      </w:r>
      <w:r>
        <w:fldChar w:fldCharType="separate"/>
      </w:r>
      <w:r>
        <w:rPr>
          <w:rFonts w:ascii="Times New Roman" w:hAnsi="Times New Roman" w:cs="Times New Roman"/>
          <w:color w:val="0D0D0D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D0D0D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Нижегородской области от 5 декабря 2008 года N 171-З «О развитии малого и среднего предпринимательства в Нижегородской области», Подпрограммой предусматривается</w:t>
      </w:r>
      <w:r>
        <w:rPr>
          <w:rFonts w:ascii="Times New Roman" w:hAnsi="Times New Roman" w:cs="Times New Roman"/>
          <w:sz w:val="24"/>
          <w:szCs w:val="24"/>
        </w:rPr>
        <w:t xml:space="preserve"> широкий спектр мероприятий, реализуемых по следующим направлениям:</w:t>
      </w:r>
    </w:p>
    <w:p w14:paraId="123A31FB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информационная поддержка;</w:t>
      </w:r>
    </w:p>
    <w:p w14:paraId="5D9C3436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финансовая поддержка;</w:t>
      </w:r>
    </w:p>
    <w:p w14:paraId="4C8BE724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>консультационная поддержка;</w:t>
      </w:r>
    </w:p>
    <w:p w14:paraId="2E2F1CA8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пропаганда и популяризация предпринимательства;</w:t>
      </w:r>
    </w:p>
    <w:p w14:paraId="606B24EF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обеспечение деятельности организации инфрас</w:t>
      </w:r>
      <w:r>
        <w:rPr>
          <w:rFonts w:ascii="Times New Roman" w:hAnsi="Times New Roman" w:cs="Times New Roman"/>
          <w:sz w:val="24"/>
          <w:szCs w:val="24"/>
        </w:rPr>
        <w:t>труктуры поддержки субъектов малого и среднего предпринимательства.</w:t>
      </w:r>
    </w:p>
    <w:p w14:paraId="0974BEBE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Богородскому муниципальному округу необходимо не только обеспечить решение этих вопросов на своей территории с минимальными затратами финансовых и других ресурсов и с качественными и количественными результатами, позволяющими обеспечить сохранение стабильности в сообществе округа и наилучшее удовлетворение потребностей жителей округа.</w:t>
      </w:r>
    </w:p>
    <w:p w14:paraId="5EC6314C">
      <w:pPr>
        <w:pStyle w:val="2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Подпрограммы 1 будет осуществляться в соответствии с планом реализации мероприятий Подпрограммы 1.</w:t>
      </w:r>
    </w:p>
    <w:p w14:paraId="745E2C3D">
      <w:pPr>
        <w:pStyle w:val="21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5BD4151F">
      <w:pPr>
        <w:pStyle w:val="210"/>
        <w:ind w:firstLine="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3.2.2. Цели и задачи Подпрограммы 1</w:t>
      </w:r>
    </w:p>
    <w:p w14:paraId="723B34EE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646A732A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Учитывая, что развитие малого и среднего предпринимательства в Богородском муниципальном округе Нижегородской области является одной из основных задач развития экономики, при реализации Подпрограммы 1 выделена следующая основная цель -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территорий и секторов экономики, повышения уровня и качества жизни населения Богородского муниципального округа Нижегородской области.</w:t>
      </w:r>
    </w:p>
    <w:p w14:paraId="62D0F0E4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Задачами Подпрограммы 1 являются:</w:t>
      </w:r>
    </w:p>
    <w:p w14:paraId="04B6447B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осуществление системного подхода к решению проблем излишних административных барьеров на пути развития предпринимательства;</w:t>
      </w:r>
    </w:p>
    <w:p w14:paraId="5F6DDA81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формирование положительного имиджа малого и среднего предпринимательства;</w:t>
      </w:r>
    </w:p>
    <w:p w14:paraId="14646D12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-обеспечение доступа субъектов малого и среднего предпринимательства к финансово-кредитным ресурсам;</w:t>
      </w:r>
    </w:p>
    <w:p w14:paraId="6BB8F5B9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обеспечение деятельности инфраструктуры поддержки субъектов малого и среднего предпринимательства в Богородском муниципальном округе Нижегородской области;</w:t>
      </w:r>
    </w:p>
    <w:p w14:paraId="31B79E2A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 обеспечение консультационной поддержки субъектов малого и среднего предпринимательства.</w:t>
      </w:r>
    </w:p>
    <w:p w14:paraId="6C3B70B8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F603D47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6A1B9F23">
      <w:pPr>
        <w:pStyle w:val="210"/>
        <w:ind w:firstLine="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3.2.3. Сроки и этапы реализации Подпрограммы 1</w:t>
      </w:r>
    </w:p>
    <w:p w14:paraId="40B4F375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8EC9F00">
      <w:pPr>
        <w:widowControl w:val="0"/>
        <w:ind w:firstLine="720"/>
        <w:jc w:val="both"/>
      </w:pPr>
      <w:r>
        <w:t>Подпрограмма 1 реализуется в 2021 - 2028 годах без разделения на этапы, так как большинство мероприятий Подпрограммы 1 реализуются ежегодно с установленной периодичностью.</w:t>
      </w:r>
    </w:p>
    <w:p w14:paraId="289CB87D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1F5E660F">
      <w:pPr>
        <w:pStyle w:val="210"/>
        <w:ind w:firstLine="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3.2.4. Перечень основных мероприятий Подпрограммы 1</w:t>
      </w:r>
    </w:p>
    <w:p w14:paraId="037E0E57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15F8DEA0">
      <w:pPr>
        <w:widowControl w:val="0"/>
        <w:ind w:firstLine="720"/>
        <w:jc w:val="both"/>
        <w:rPr>
          <w:color w:val="0D0D0D"/>
        </w:rPr>
      </w:pPr>
      <w:r>
        <w:rPr>
          <w:color w:val="0D0D0D"/>
        </w:rPr>
        <w:t xml:space="preserve">Достижение поставленных целей и задач Подпрограммы 1 осуществляется посредством комплекса основных мероприятий. Перечень основных мероприятий Подпрограммы1 представлен в </w:t>
      </w:r>
      <w:r>
        <w:fldChar w:fldCharType="begin"/>
      </w:r>
      <w:r>
        <w:instrText xml:space="preserve"> HYPERLINK \l "P320" \o "#P320" </w:instrText>
      </w:r>
      <w:r>
        <w:fldChar w:fldCharType="separate"/>
      </w:r>
      <w:r>
        <w:rPr>
          <w:color w:val="0D0D0D"/>
        </w:rPr>
        <w:t xml:space="preserve">Приложении 1 к настоящей Программе. </w:t>
      </w:r>
      <w:r>
        <w:rPr>
          <w:color w:val="0D0D0D"/>
        </w:rPr>
        <w:fldChar w:fldCharType="end"/>
      </w:r>
    </w:p>
    <w:p w14:paraId="07814A63">
      <w:pPr>
        <w:pStyle w:val="210"/>
        <w:jc w:val="both"/>
        <w:rPr>
          <w:sz w:val="24"/>
          <w:szCs w:val="24"/>
        </w:rPr>
      </w:pPr>
    </w:p>
    <w:p w14:paraId="060F7C87">
      <w:pPr>
        <w:pStyle w:val="21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3.2.5. Индикаторы достижения цели и непосредственные результаты реализации Подпрограммы 1 (индикаторы достижения задач)</w:t>
      </w:r>
    </w:p>
    <w:p w14:paraId="1B29023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59"/>
        <w:ind w:firstLine="539"/>
        <w:jc w:val="both"/>
      </w:pPr>
      <w:r>
        <w:rPr>
          <w:color w:val="000000"/>
        </w:rPr>
        <w:t xml:space="preserve">При оценке достижения поставленной цели и решения задач планируется использовать индикаторы достижения цели, характеризующие общее развитие предпринимательства в округе, и непосредственные результаты, позволяющие оценить непосредственно реализацию мероприятий, осуществляемых в рамках Подпрограммы 1.Сведения об индикаторах достижения цели Подпрограммы1 и сведения о показателях непосредственных результатов Подпрограммы 1 </w:t>
      </w:r>
      <w:r>
        <w:t xml:space="preserve">представлены в Приложении 2 к настоящей </w:t>
      </w:r>
      <w:r>
        <w:rPr>
          <w:color w:val="0D0D0D"/>
        </w:rPr>
        <w:t>Программе.</w:t>
      </w:r>
    </w:p>
    <w:p w14:paraId="0F47A4A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539"/>
        <w:jc w:val="both"/>
      </w:pPr>
    </w:p>
    <w:p w14:paraId="4A850B0A">
      <w:pPr>
        <w:pStyle w:val="210"/>
        <w:ind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3.2.6. Основные меры правового регулирования Подпрограммы 1.</w:t>
      </w:r>
    </w:p>
    <w:p w14:paraId="6D054D15">
      <w:pPr>
        <w:widowControl w:val="0"/>
        <w:ind w:firstLine="720"/>
        <w:jc w:val="both"/>
        <w:rPr>
          <w:color w:val="0D0D0D"/>
        </w:rPr>
      </w:pPr>
      <w:r>
        <w:t>Принятие новых нормативных правовых актов для реализации Подпрограммы 1 не планируется.</w:t>
      </w:r>
    </w:p>
    <w:p w14:paraId="7F6AFF48">
      <w:pPr>
        <w:widowControl w:val="0"/>
        <w:ind w:firstLine="720"/>
        <w:jc w:val="both"/>
        <w:rPr>
          <w:color w:val="0D0D0D"/>
        </w:rPr>
      </w:pPr>
    </w:p>
    <w:p w14:paraId="46D079A6">
      <w:pPr>
        <w:widowControl w:val="0"/>
        <w:jc w:val="center"/>
        <w:outlineLvl w:val="1"/>
        <w:rPr>
          <w:b/>
        </w:rPr>
      </w:pPr>
      <w:r>
        <w:rPr>
          <w:b/>
        </w:rPr>
        <w:t>3.2.7.Прогноз сводных показателей муниципальных заданий на оказание муниципальных услуг (работ) муниципальными учреждениями</w:t>
      </w:r>
    </w:p>
    <w:p w14:paraId="46D79EF6">
      <w:pPr>
        <w:widowControl w:val="0"/>
        <w:ind w:firstLine="720"/>
        <w:jc w:val="center"/>
        <w:outlineLvl w:val="1"/>
        <w:rPr>
          <w:b/>
        </w:rPr>
      </w:pPr>
    </w:p>
    <w:p w14:paraId="58FA0C0C">
      <w:pPr>
        <w:widowControl w:val="0"/>
        <w:ind w:firstLine="720"/>
        <w:jc w:val="both"/>
      </w:pPr>
      <w:r>
        <w:t>В реализации Подпрограммы 1 муниципальные учреждения, оказывающие  муниципальные услуги (работы) физическим и юридическим лицам не участвуют.</w:t>
      </w:r>
    </w:p>
    <w:p w14:paraId="0BAD098B">
      <w:pPr>
        <w:widowControl w:val="0"/>
        <w:ind w:firstLine="720"/>
        <w:jc w:val="both"/>
      </w:pPr>
    </w:p>
    <w:p w14:paraId="0853E387">
      <w:pPr>
        <w:widowControl w:val="0"/>
        <w:jc w:val="center"/>
        <w:outlineLvl w:val="1"/>
        <w:rPr>
          <w:b/>
        </w:rPr>
      </w:pPr>
      <w:r>
        <w:rPr>
          <w:b/>
        </w:rPr>
        <w:t>3.2.8.Участие муниципальных унитарных предприятий, акционерных обществ, общественных, научных и иных организаций, а также внебюджетных фондов</w:t>
      </w:r>
    </w:p>
    <w:p w14:paraId="154C7734">
      <w:pPr>
        <w:widowControl w:val="0"/>
        <w:ind w:firstLine="720"/>
        <w:outlineLvl w:val="1"/>
        <w:rPr>
          <w:b/>
        </w:rPr>
      </w:pPr>
    </w:p>
    <w:p w14:paraId="3185D278">
      <w:pPr>
        <w:widowControl w:val="0"/>
        <w:ind w:firstLine="720"/>
        <w:jc w:val="both"/>
      </w:pPr>
      <w:r>
        <w:t>В реализации Подпрограммы 1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 w14:paraId="75E8117E">
      <w:pPr>
        <w:widowControl w:val="0"/>
        <w:ind w:firstLine="720"/>
        <w:outlineLvl w:val="1"/>
        <w:rPr>
          <w:b/>
          <w:bCs/>
        </w:rPr>
      </w:pPr>
    </w:p>
    <w:p w14:paraId="62F40F0D">
      <w:pPr>
        <w:pStyle w:val="21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3.2.9. Обоснование объема финансовых ресурсов Подпрограммы 1</w:t>
      </w:r>
    </w:p>
    <w:p w14:paraId="47F23E5D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>Общий объем финансирования Подпрограммы 1 с учетом средств из бюджетов других уровней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8705,79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 xml:space="preserve"> тыс. рублей, в том числе средства бюджета муниципального округа -</w:t>
      </w:r>
      <w:r>
        <w:rPr>
          <w:rFonts w:ascii="Times New Roman" w:hAnsi="Times New Roman" w:cs="Times New Roman"/>
          <w:sz w:val="24"/>
          <w:szCs w:val="24"/>
          <w:highlight w:val="white"/>
        </w:rPr>
        <w:t>8705,79</w:t>
      </w:r>
      <w:r>
        <w:rPr>
          <w:rFonts w:ascii="Times New Roman" w:hAnsi="Times New Roman" w:cs="Times New Roman"/>
          <w:color w:val="0D0D0D"/>
          <w:sz w:val="24"/>
          <w:szCs w:val="24"/>
          <w:highlight w:val="white"/>
        </w:rPr>
        <w:t>тыс. рублей.</w:t>
      </w:r>
    </w:p>
    <w:p w14:paraId="334F4B0E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Объемы финансирования по Подпрограмме 1 будут</w:t>
      </w:r>
      <w:r>
        <w:rPr>
          <w:rFonts w:ascii="Times New Roman" w:hAnsi="Times New Roman" w:cs="Times New Roman"/>
          <w:sz w:val="24"/>
          <w:szCs w:val="24"/>
        </w:rPr>
        <w:t xml:space="preserve"> ежегодно уточняться исходя из возможностей бюджета муниципального округа и внебюджетных источников на соответствующий период.</w:t>
      </w:r>
    </w:p>
    <w:p w14:paraId="03FF26B1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Ресурсное обеспечение Подпрограммы 1 представлено в Приложениях 3 и 4 к настоящей Программе.  </w:t>
      </w:r>
    </w:p>
    <w:p w14:paraId="6E7BF62A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</w:p>
    <w:p w14:paraId="249FAD5C">
      <w:pPr>
        <w:pStyle w:val="21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3.2.10. Анализ рисков реализации Подпрограммы 1</w:t>
      </w:r>
    </w:p>
    <w:p w14:paraId="1CCA5EE4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</w:p>
    <w:p w14:paraId="1AA71AB6">
      <w:pPr>
        <w:pStyle w:val="21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 неуспешной реализации Подпрограммы 1 при исключении форс-мажорных обстоятельств оценивается как минимальный. Вместе с тем, существует риск неполучения требуемых средств на реализацию Подпрограммы 1. В этом случае ряд мероприятий Подпрограммы 1 не будет реализован, а финансирование некоторых мероприятий будет </w:t>
      </w:r>
      <w:r>
        <w:rPr>
          <w:rFonts w:ascii="Times New Roman" w:hAnsi="Times New Roman" w:cs="Times New Roman"/>
          <w:sz w:val="24"/>
          <w:szCs w:val="24"/>
          <w:highlight w:val="white"/>
        </w:rPr>
        <w:t>существенно сокращено.</w:t>
      </w:r>
    </w:p>
    <w:p w14:paraId="17B86F58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Необходимо отмет</w:t>
      </w:r>
      <w:r>
        <w:rPr>
          <w:rFonts w:ascii="Times New Roman" w:hAnsi="Times New Roman" w:cs="Times New Roman"/>
          <w:sz w:val="24"/>
          <w:szCs w:val="24"/>
        </w:rPr>
        <w:t>ить возможные риски при реализации Подпрограммы 1, связанные с совершенствованием нормативного обеспечения деятельности, что в целом может привести к замедлению темпов развития сферы малого и среднего предпринимательства.</w:t>
      </w:r>
    </w:p>
    <w:p w14:paraId="1994316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20"/>
        <w:jc w:val="both"/>
      </w:pPr>
      <w:r>
        <w:t xml:space="preserve">Одним из нормативно-правовых рисков является изменение действующего законодательства в сфере </w:t>
      </w:r>
      <w:r>
        <w:rPr>
          <w:color w:val="000000"/>
        </w:rPr>
        <w:t>в сфере налогообложения в бюджетные и внебюджетные фонды.</w:t>
      </w:r>
    </w:p>
    <w:p w14:paraId="6538EDC0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минимизации воздействия данной группы рисков планируется:</w:t>
      </w:r>
    </w:p>
    <w:p w14:paraId="5405BFB5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14:paraId="7B985E3D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мониторинг планируемых изменений в законодательстве в сфере предпринимательства;</w:t>
      </w:r>
    </w:p>
    <w:p w14:paraId="1F64420C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оперативно реагировать и своевременно информировать о вносимых изменениях исполнителей мероприятий.</w:t>
      </w:r>
    </w:p>
    <w:p w14:paraId="644691CF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к рискам можно отнести кризисные явления в экономике.</w:t>
      </w:r>
    </w:p>
    <w:p w14:paraId="0254AF09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Риски кризисных явлений в экономике и, как следствие, ограничение финансовых средств для организации работы в рассматриваемой сфере могут быть частично минимизированы за счет повышения эффективности деятельности исполнителей мероприятий Подпрограммы 1, но в результате реализация большинства мероприятий будет затруднена, а достижение целевых показателей произойдет после предусмотренных сроков.</w:t>
      </w:r>
    </w:p>
    <w:p w14:paraId="05CB90EA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Мерами управления финансовыми рисками являются:</w:t>
      </w:r>
    </w:p>
    <w:p w14:paraId="6D830DAA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ежегодное уточнение объемов финансовых средств, предусмотренных на реализацию мероприятий Подпрограммы 1, в зависимости от достигнутых результатов;</w:t>
      </w:r>
    </w:p>
    <w:p w14:paraId="57B02D7B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приоритетов для первоочередного финансирования;</w:t>
      </w:r>
    </w:p>
    <w:p w14:paraId="1CCDA69F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планирование бюджетных расходов с применением методик оценки эффективности бюджетных расходов;</w:t>
      </w:r>
    </w:p>
    <w:p w14:paraId="187DDA8F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средств местного, областного и федерального бюджетов.</w:t>
      </w:r>
    </w:p>
    <w:p w14:paraId="2F366DA7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</w:p>
    <w:p w14:paraId="56196101">
      <w:pPr>
        <w:widowControl w:val="0"/>
        <w:jc w:val="center"/>
        <w:outlineLvl w:val="2"/>
        <w:rPr>
          <w:b/>
        </w:rPr>
      </w:pPr>
      <w:r>
        <w:rPr>
          <w:b/>
          <w:highlight w:val="white"/>
        </w:rPr>
        <w:t xml:space="preserve">3.2.11. </w:t>
      </w:r>
      <w:r>
        <w:rPr>
          <w:b/>
        </w:rPr>
        <w:t>Оценка планируемой эффективности Подпрограммы1</w:t>
      </w:r>
    </w:p>
    <w:p w14:paraId="26AB4C31">
      <w:pPr>
        <w:widowControl w:val="0"/>
        <w:ind w:firstLine="720"/>
        <w:jc w:val="both"/>
      </w:pPr>
    </w:p>
    <w:p w14:paraId="1496ABB3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реализации Подпрограммы1  определяется по ее окончании степенью достижения значений индикаторов и непосредственных результатов Подпрограммы1.</w:t>
      </w:r>
    </w:p>
    <w:p w14:paraId="7345B8D5">
      <w:pPr>
        <w:pStyle w:val="210"/>
        <w:jc w:val="both"/>
        <w:rPr>
          <w:sz w:val="24"/>
          <w:szCs w:val="24"/>
        </w:rPr>
      </w:pPr>
    </w:p>
    <w:p w14:paraId="54D0B62B">
      <w:pPr>
        <w:pStyle w:val="2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Подпрограмма 2 «Развитие торговли</w:t>
      </w:r>
    </w:p>
    <w:p w14:paraId="65E973F3">
      <w:pPr>
        <w:pStyle w:val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Богородском муниципальном округе Нижегородской области»</w:t>
      </w:r>
    </w:p>
    <w:p w14:paraId="4812136F">
      <w:pPr>
        <w:pStyle w:val="210"/>
        <w:jc w:val="both"/>
        <w:rPr>
          <w:sz w:val="24"/>
          <w:szCs w:val="24"/>
        </w:rPr>
      </w:pPr>
    </w:p>
    <w:p w14:paraId="78806136">
      <w:pPr>
        <w:pStyle w:val="2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Подпрограмма 2)</w:t>
      </w:r>
    </w:p>
    <w:p w14:paraId="701E574A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</w:p>
    <w:p w14:paraId="5707A9B1">
      <w:pPr>
        <w:pStyle w:val="2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 Паспорт Подпрограммы 2</w:t>
      </w:r>
    </w:p>
    <w:p w14:paraId="5C05D639">
      <w:pPr>
        <w:pStyle w:val="220"/>
        <w:ind w:firstLine="709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Паспорт муниципальной подпрограммы Богородского муниципального округа Нижегородской области «Развитие торговли в Богородском муниципальном округе Нижегородской области»</w:t>
      </w:r>
    </w:p>
    <w:tbl>
      <w:tblPr>
        <w:tblStyle w:val="12"/>
        <w:tblW w:w="9322" w:type="dxa"/>
        <w:tblInd w:w="310" w:type="dxa"/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2098"/>
        <w:gridCol w:w="7224"/>
      </w:tblGrid>
      <w:tr w14:paraId="40F1A389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82A43">
            <w:r>
              <w:t>Муниципальный заказчик-координатор Подпрограммы 2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A3936">
            <w:pPr>
              <w:jc w:val="both"/>
            </w:pPr>
            <w:r>
              <w:t>ОМПиПР</w:t>
            </w:r>
          </w:p>
        </w:tc>
      </w:tr>
      <w:tr w14:paraId="12BFABFB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B8D39">
            <w:r>
              <w:t>Соисполнители Подпрограммы2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057E00">
            <w:pPr>
              <w:jc w:val="both"/>
              <w:rPr>
                <w:highlight w:val="yellow"/>
              </w:rPr>
            </w:pPr>
          </w:p>
        </w:tc>
      </w:tr>
      <w:tr w14:paraId="514B13A6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577D3">
            <w:r>
              <w:t>Цели Подпрограммы 2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2C9F8">
            <w:pPr>
              <w:jc w:val="both"/>
            </w:pPr>
            <w:r>
              <w:t>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</w:t>
            </w:r>
          </w:p>
        </w:tc>
      </w:tr>
      <w:tr w14:paraId="6CF6FDD5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D9801">
            <w:pPr>
              <w:jc w:val="center"/>
            </w:pPr>
            <w:r>
              <w:t>Задачи Подпрограммы 2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D29E3">
            <w:pPr>
              <w:jc w:val="both"/>
            </w:pPr>
            <w:r>
              <w:t>- Информационно-аналитическое обеспечение отрасли торговли;</w:t>
            </w:r>
          </w:p>
          <w:p w14:paraId="743CED43">
            <w:pPr>
              <w:jc w:val="both"/>
            </w:pPr>
            <w:r>
              <w:t>- Создание благоприятных условий для ведения бизнеса в сфере торговли;</w:t>
            </w:r>
          </w:p>
          <w:p w14:paraId="606710A9">
            <w:pPr>
              <w:jc w:val="both"/>
            </w:pPr>
            <w:r>
              <w:t>- Повышение территориальной доступности торговых объектов для населения, в том числе в отдаленных и труднодоступных населенных пунктах</w:t>
            </w:r>
          </w:p>
        </w:tc>
      </w:tr>
      <w:tr w14:paraId="6CEFBF6A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4B76F">
            <w:pPr>
              <w:jc w:val="center"/>
            </w:pPr>
            <w:r>
              <w:t>Этапы и сроки реализации Подпрограммы 2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DFC42">
            <w:pPr>
              <w:jc w:val="both"/>
            </w:pPr>
            <w:r>
              <w:t>2021– 2028 годы, без разделения на этапы.</w:t>
            </w:r>
          </w:p>
          <w:p w14:paraId="0FB34F24">
            <w:pPr>
              <w:jc w:val="both"/>
            </w:pPr>
          </w:p>
        </w:tc>
      </w:tr>
      <w:tr w14:paraId="660BF37A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F2D35">
            <w:pPr>
              <w:jc w:val="center"/>
            </w:pPr>
            <w:r>
              <w:t>Объемы бюджетных ассигнований программы за счет средств бюджета округа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63314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Предполагаемый общий объем финансовых средств, необходимых для реализации Подпрограммы2, составляет 187,50 тыс. рублей, в том числе:</w:t>
            </w:r>
          </w:p>
          <w:p w14:paraId="25A26487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2021 год – 187,50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рублей;</w:t>
            </w:r>
          </w:p>
          <w:p w14:paraId="61F755D9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0,00 тыс. рублей;</w:t>
            </w:r>
          </w:p>
          <w:p w14:paraId="68A5589F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0,00 тыс. рублей;</w:t>
            </w:r>
          </w:p>
          <w:p w14:paraId="2A45B018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0,00 тыс. рублей;</w:t>
            </w:r>
          </w:p>
          <w:p w14:paraId="4E814483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0,00 тыс. рублей;</w:t>
            </w:r>
          </w:p>
          <w:p w14:paraId="502E2D7B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0,00 тыс. рублей;</w:t>
            </w:r>
          </w:p>
          <w:p w14:paraId="1693A400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0,00 тыс. рублей;</w:t>
            </w:r>
          </w:p>
          <w:p w14:paraId="39073F16">
            <w:pPr>
              <w:pStyle w:val="21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- 0,00 тыс.рублей.</w:t>
            </w:r>
          </w:p>
        </w:tc>
      </w:tr>
      <w:tr w14:paraId="1923CDAC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869E8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Индикаторы </w:t>
            </w:r>
          </w:p>
          <w:p w14:paraId="5353DA46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достижения цели и показатели </w:t>
            </w:r>
          </w:p>
          <w:p w14:paraId="52E985F9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непосредственных </w:t>
            </w:r>
          </w:p>
          <w:p w14:paraId="63C5736D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результатов</w:t>
            </w:r>
          </w:p>
          <w:p w14:paraId="28EA11DD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Подпрограммы 2</w:t>
            </w:r>
          </w:p>
        </w:tc>
        <w:tc>
          <w:tcPr>
            <w:tcW w:w="7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BC0907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Индикаторы достижения цели:</w:t>
            </w:r>
          </w:p>
          <w:p w14:paraId="66B31ECB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Оборот розничной торговли-13572 млн. руб. </w:t>
            </w:r>
          </w:p>
          <w:p w14:paraId="00B13601">
            <w:pPr>
              <w:jc w:val="both"/>
            </w:pPr>
            <w:r>
              <w:t>2.Обеспеченность площадью стационарных торговых объектов на 1000 жителей Богородского муниципального округа-400 кв.м (не действует с 2023 г.).</w:t>
            </w:r>
          </w:p>
          <w:p w14:paraId="29717930">
            <w:pPr>
              <w:jc w:val="both"/>
            </w:pPr>
            <w:r>
              <w:t xml:space="preserve">3.Количество проведенных мероприятий по ликвидации несанкционированной мелкорозничной торговли-12 ед.(не действует с 2022 г.). </w:t>
            </w:r>
          </w:p>
          <w:p w14:paraId="01430274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4.Количество приобретенных автолавок-1 ед.(не действует с 2022 г.).</w:t>
            </w:r>
          </w:p>
          <w:p w14:paraId="02C1DD38">
            <w:pPr>
              <w:pStyle w:val="210"/>
              <w:ind w:firstLine="0"/>
              <w:jc w:val="both"/>
            </w:pPr>
          </w:p>
          <w:p w14:paraId="62506A99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Непосредственные результаты:</w:t>
            </w:r>
          </w:p>
          <w:p w14:paraId="42165495">
            <w:pPr>
              <w:jc w:val="both"/>
            </w:pPr>
            <w:r>
              <w:t xml:space="preserve">1. Развитие конкуренции за счет расширения различных форматов </w:t>
            </w:r>
          </w:p>
          <w:p w14:paraId="6DB7BBA2">
            <w:pPr>
              <w:jc w:val="both"/>
            </w:pPr>
            <w:r>
              <w:t>торговли (объектов)-4 ед. (не действует с 2023г.).</w:t>
            </w:r>
          </w:p>
          <w:p w14:paraId="3CA61815">
            <w:pPr>
              <w:jc w:val="both"/>
            </w:pPr>
            <w:r>
              <w:t>2.Фактическая обеспеченность площадью стационарных торговых объектов на 1000 жителей Богородского муниципального округа-474 кв.м.(не действует с 2023г.).</w:t>
            </w:r>
          </w:p>
          <w:p w14:paraId="4AF6BC90">
            <w:pPr>
              <w:jc w:val="both"/>
            </w:pPr>
            <w:r>
              <w:t xml:space="preserve">3.Количество составленных протоколов по </w:t>
            </w:r>
            <w:r>
              <w:rPr>
                <w:color w:val="0D0D0D"/>
              </w:rPr>
              <w:t>статье 2.5</w:t>
            </w:r>
            <w:r>
              <w:t xml:space="preserve"> КоАП Нижегородской области-9 ед. (не действует с 2022г.).</w:t>
            </w:r>
          </w:p>
          <w:p w14:paraId="76ACBF78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4.Количество стационарных и нестационарных торговых объектов, за исключением ярмарочной то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рговли -340 ед.</w:t>
            </w:r>
          </w:p>
          <w:p w14:paraId="5C3A52A8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Количество предоставленных мест для размещения нестацио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>нарных и мобильных торговых объектов без проведения торгов, конкурсов и аукционов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-88 ед.</w:t>
            </w:r>
          </w:p>
          <w:p w14:paraId="4481DECF">
            <w:pPr>
              <w:pStyle w:val="21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6. Количество проведенных ярмарок-5 ед. </w:t>
            </w:r>
          </w:p>
          <w:p w14:paraId="454D74A1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highlight w:val="white"/>
              </w:rPr>
              <w:t>Количество, обслуживаемых удаленны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 населенных пунктов, субъектами МСП –получателями муниципальной поддержки – 5 ед. (не действует с 2022 г.).</w:t>
            </w:r>
          </w:p>
          <w:p w14:paraId="47801EA0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8.Количество, созданных рабочих мест субъектами МСП –получателями муниципальной поддержки-1 ед. (не действует с 2022 г.)</w:t>
            </w:r>
          </w:p>
        </w:tc>
      </w:tr>
    </w:tbl>
    <w:p w14:paraId="0D960865">
      <w:pPr>
        <w:pStyle w:val="21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4FCCB40D">
      <w:pPr>
        <w:pStyle w:val="210"/>
        <w:ind w:firstLine="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4.2. Текстовая часть Подпрограммы 2</w:t>
      </w:r>
    </w:p>
    <w:p w14:paraId="7B243AC0">
      <w:pPr>
        <w:pStyle w:val="210"/>
        <w:ind w:firstLine="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14:paraId="37EEC466">
      <w:pPr>
        <w:pStyle w:val="210"/>
        <w:ind w:firstLine="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4.2.1. Характеристика текущего состояния</w:t>
      </w:r>
    </w:p>
    <w:p w14:paraId="5DF13F37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0B1309BC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В результате формирования экономики за последние годы на потребительском рынке Богородского муниципального округа Нижегородской области произошли значительные преобразования.</w:t>
      </w:r>
    </w:p>
    <w:p w14:paraId="74692239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Наблюдается динамичное увеличение как количественных, так и качественных показателей ее состояния.</w:t>
      </w:r>
    </w:p>
    <w:p w14:paraId="0052D601">
      <w:pPr>
        <w:pStyle w:val="210"/>
        <w:jc w:val="both"/>
      </w:pPr>
      <w:r>
        <w:rPr>
          <w:rFonts w:ascii="Times New Roman" w:hAnsi="Times New Roman" w:cs="Times New Roman"/>
          <w:color w:val="0D0D0D"/>
          <w:sz w:val="24"/>
          <w:szCs w:val="24"/>
        </w:rPr>
        <w:t>В настоящее время инфраструктура розничной торговли в Богородском муниципальном округе Нижегородской области представлена достаточно разветвленной сетью организаций торговли, это торговые центры, супермаркеты, специализированные магазины, универсальные, продовольственные, ярмарки, нестационарные объекты мелкорозничной сети.</w:t>
      </w:r>
    </w:p>
    <w:p w14:paraId="04E88A0E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Основным показателем, характеризующим данную сферу, является оборот розничной торговли, который по итогам 2024 года составил 11602,9 млн рублей.</w:t>
      </w:r>
    </w:p>
    <w:p w14:paraId="6804FC93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По состоянию на 01 января 2025 года розничную торговлю в округе осуществляли 90 организаций, из них 11 крупные и средние, 79 малых, а также 238 предпринимателей без образования юридического лица. В округе работает 276 магазинов, из них 72 специализированных и 204 универсальных. </w:t>
      </w:r>
    </w:p>
    <w:p w14:paraId="225A722D">
      <w:pPr>
        <w:pStyle w:val="210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Также очень активно развивается интернет -торговля. На территории Богородского муниципального округа осуществляют деятельность пункты выдачи заказов, такие как: Озон, Яндекс - маркет, Сдек, Вайлдберриз, Магнит Маркет.</w:t>
      </w:r>
    </w:p>
    <w:p w14:paraId="02DAE2B9">
      <w:pPr>
        <w:pStyle w:val="210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Схемой размещения нестационарных торговых объектов по состоянию на 01.01.2025 предусмотрено 391 место для размещения нестационарных торговых объектов на территориях Богородского муниципального округа.</w:t>
      </w:r>
    </w:p>
    <w:p w14:paraId="2238736E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Благоприятный инвестиционный климат привлекает в Богородский муниципальный округ Нижегородской области нижегородские компании.</w:t>
      </w:r>
    </w:p>
    <w:p w14:paraId="6AB0FA7C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В округе все большее развитие получает сетевая торговля: сеть магазинов «Спар», «Пятерочка», «Магнит», «Светофор», «Смарт», «Верес» и другие.</w:t>
      </w:r>
    </w:p>
    <w:p w14:paraId="22864861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Повышается уровень обслуживания населения.</w:t>
      </w:r>
    </w:p>
    <w:p w14:paraId="14938935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Фактическая обеспеченность населения торговыми объектами по итогам 2024 года превышает утвержденный норматив: по стационарным торговым объектам на 114%, по нестационарным торговым объектам на 40%.</w:t>
      </w:r>
    </w:p>
    <w:p w14:paraId="7B03732B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В условиях растущей конкуренции на предприятиях торговли растет уровень обслуживания населения, ассортимент предлагаемых товаров, внедряются прогрессивные формы реализации товаров с применением самообслуживания, оборудования для считывания штрихкода и методы обслуживания: продажа по предварительным заказам, образцам, каталогам, с использованием дисконтных карт, осуществление торговли в кредит, проведение сезонных распродаж, акций, предоставление услуг по доставке товара на дом, установке сложной бытовой техники. Количество покупателей, пользующихся услугами таких предприятий, возрастает, предпочитая свободный выбор товара традиционному «через прилавок».</w:t>
      </w:r>
    </w:p>
    <w:p w14:paraId="4E662C4F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Развивается оптовая торговля. В 2023 году был открыт Агропарк «Буревестник». Объект включает в себя торгово-логистический комплекс (общая площадь 11,5 тыс.кв.м., имеются площадка для торговли с автомобилей) и складской комплекс с возможностями мультитемпературного режима общей площадью 25,7 тыс. кв.м. Торговые места предоставляются профессиональным производителям и переработчикам сельскохозяйственной продукции, фермерским хозяйствам, поставщикам и т.д. Предоставление торговых и складских мест организовано в форме арендных взаимоотношений.</w:t>
      </w:r>
    </w:p>
    <w:p w14:paraId="40BEBDEC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Однако следует констатировать, что в отрасли имеется ряд проблем:</w:t>
      </w:r>
    </w:p>
    <w:p w14:paraId="7088DDCC">
      <w:pPr>
        <w:pStyle w:val="210"/>
        <w:numPr>
          <w:ilvl w:val="0"/>
          <w:numId w:val="2"/>
        </w:numPr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При достаточно высоких темпах развития организаций торговли обеспеченность населения торговыми объектами по округу неравномерна и не всегда отвечает потребностям населения. </w:t>
      </w:r>
    </w:p>
    <w:p w14:paraId="4DB1DDDC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Особенно остро с развитием инфраструктуры стоит вопрос в отдаленных сельских населенных пунктах, имеющих низкую платежеспособность и плотность населения. Предприниматели по причине не достаточного покупательского спроса, а также высокого уровня затрат отказываются содержать/ открывать стационарные торговые объекты в удаленных и малонаселенных пунктах. Одним из вариантов решения данной проблемы является развитие нестационарной (мобильной) торговли. Работа автолавок в малонаселенных пунктах позволяет обеспечить жителей товарами первой необходимости, но для этого необходимо строительство и (или) реконструкция автомобильных дорог.</w:t>
      </w:r>
    </w:p>
    <w:p w14:paraId="3B99196A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2. К проблемам в сфере розничной торговли относятся и слабые хозяйственные связи между производителями и организациями торговли, недостаточный уровень развития кооперации, наличие большого числа посредников между небольшими производителями и наибольшими организациями розничной торговли.</w:t>
      </w:r>
    </w:p>
    <w:p w14:paraId="7B70BED6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На сегодняшний день основным каналом сбыта продовольственных товаров для отечественных, и в том числе нижегородских, производителей остаются крупные торговые сети. Самостоятельный выход на рынок сбыта для отечественных товаропроизводителей затруднен в связи со значительным объемом затрат, что влечет за собой удорожание продовольственных товаров.</w:t>
      </w:r>
    </w:p>
    <w:p w14:paraId="2F5614F3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В торговле происходит неоправданное наращивание цен реализации товаров из-за многозвенности товародвижения.</w:t>
      </w:r>
    </w:p>
    <w:p w14:paraId="146E75D6">
      <w:pPr>
        <w:pStyle w:val="210"/>
        <w:ind w:left="720" w:firstLine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3.Кроме вышеперечисленных проблем, требуют решения задачи обеспечения качества и безопасности товаров и услуг, борьбы с контрафактной продукцией и несанкционированной торговлей.</w:t>
      </w:r>
    </w:p>
    <w:p w14:paraId="6CAB5820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4. Развитие маркетплейсов поглощает традиционные розничные магазины, что приводит к закрытию магазинов и торговых центров.</w:t>
      </w:r>
    </w:p>
    <w:p w14:paraId="0460A51C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5. Кадровый дефицит различных продавцов.</w:t>
      </w:r>
    </w:p>
    <w:p w14:paraId="0AAAE2CA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Решение этих и других проблем, влияющих на развитие сферы торговли, должно осуществляться программно-целевым методом. Это связано с масштабностью и многообразием проблем отрасли, необходимостью комплексной увязки мероприятий по развитию торговли, необходимостью выполнения крупных по объемам и длительных по срокам реализации инвестиционных проектов.</w:t>
      </w:r>
    </w:p>
    <w:p w14:paraId="58CB1B06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Подпрограмма 2 будет являться инструментом стратегического развития сферы торговли. Ее реализация будет играть существенную роль в сбалансированном формировании торговой инфраструктуры, отвечающей современным требованиям и позволяющей в полной мере соответствовать запросам потребителей.</w:t>
      </w:r>
    </w:p>
    <w:p w14:paraId="02D8A580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Работа по реализации мероприятий Подпрограммы 2 осуществляется в рамках:</w:t>
      </w:r>
    </w:p>
    <w:p w14:paraId="4C51DDB1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>
        <w:fldChar w:fldCharType="begin"/>
      </w:r>
      <w:r>
        <w:instrText xml:space="preserve"> HYPERLINK "consultantplus://offline/ref=47C28BA49F2DD26EAB5FCF01B39DB54A18C86DDE62D55DC950D1EE54BA0826111CAB4FA68AC56A0AFAC347020Fv93EJ" \o "consultantplus://offline/ref=47C28BA49F2DD26EAB5FCF01B39DB54A18C86DDE62D55DC950D1EE54BA0826111CAB4FA68AC56A0AFAC347020Fv93EJ" </w:instrText>
      </w:r>
      <w:r>
        <w:fldChar w:fldCharType="separate"/>
      </w:r>
      <w:r>
        <w:rPr>
          <w:rFonts w:ascii="Times New Roman" w:hAnsi="Times New Roman" w:cs="Times New Roman"/>
          <w:color w:val="0D0D0D"/>
          <w:sz w:val="24"/>
          <w:szCs w:val="24"/>
        </w:rPr>
        <w:t>Закона</w:t>
      </w:r>
      <w:r>
        <w:rPr>
          <w:rFonts w:ascii="Times New Roman" w:hAnsi="Times New Roman" w:cs="Times New Roman"/>
          <w:color w:val="0D0D0D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Российской Федерации от 28 декабря 2009 года № 381-ФЗ «Об основах государственного регулирования торговой деятельности в Российской Федерации»;</w:t>
      </w:r>
    </w:p>
    <w:p w14:paraId="7BB29FFF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>
        <w:fldChar w:fldCharType="begin"/>
      </w:r>
      <w:r>
        <w:instrText xml:space="preserve"> HYPERLINK "consultantplus://offline/ref=47C28BA49F2DD26EAB5FCF01B39DB54A18CB65DB68DB5DC950D1EE54BA0826111CAB4FA68AC56A0AFAC347020Fv93EJ" \o "consultantplus://offline/ref=47C28BA49F2DD26EAB5FCF01B39DB54A18CB65DB68DB5DC950D1EE54BA0826111CAB4FA68AC56A0AFAC347020Fv93EJ" </w:instrText>
      </w:r>
      <w:r>
        <w:fldChar w:fldCharType="separate"/>
      </w:r>
      <w:r>
        <w:rPr>
          <w:rFonts w:ascii="Times New Roman" w:hAnsi="Times New Roman" w:cs="Times New Roman"/>
          <w:color w:val="0D0D0D"/>
          <w:sz w:val="24"/>
          <w:szCs w:val="24"/>
        </w:rPr>
        <w:t>Закона</w:t>
      </w:r>
      <w:r>
        <w:rPr>
          <w:rFonts w:ascii="Times New Roman" w:hAnsi="Times New Roman" w:cs="Times New Roman"/>
          <w:color w:val="0D0D0D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Российской Федерации от 30 декабря 2006 года № 271-ФЗ «О розничных рынках и внесении изменений в Трудовой кодекс Российской Федерации»;</w:t>
      </w:r>
    </w:p>
    <w:p w14:paraId="0EB10289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>
        <w:fldChar w:fldCharType="begin"/>
      </w:r>
      <w:r>
        <w:instrText xml:space="preserve"> HYPERLINK "consultantplus://offline/ref=47C28BA49F2DD26EAB5FCF01B39DB54A19C965DD6BD15DC950D1EE54BA0826111CAB4FA68AC56A0AFAC347020Fv93EJ" \o "consultantplus://offline/ref=47C28BA49F2DD26EAB5FCF01B39DB54A19C965DD6BD15DC950D1EE54BA0826111CAB4FA68AC56A0AFAC347020Fv93EJ" </w:instrText>
      </w:r>
      <w:r>
        <w:fldChar w:fldCharType="separate"/>
      </w:r>
      <w:r>
        <w:rPr>
          <w:rFonts w:ascii="Times New Roman" w:hAnsi="Times New Roman" w:cs="Times New Roman"/>
          <w:color w:val="0D0D0D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D0D0D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Правительства Российской Федерации от 9 апреля 2016 года № 291 «Об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 силу постановления Правительства Российской Федерации от 24 сентября 2010 г. № 754»;</w:t>
      </w:r>
    </w:p>
    <w:p w14:paraId="37BAEFDA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>
        <w:fldChar w:fldCharType="begin"/>
      </w:r>
      <w:r>
        <w:instrText xml:space="preserve"> HYPERLINK "consultantplus://offline/ref=47C28BA49F2DD26EAB5FD10CA5F1EA4F1CC332D46BDA57970583E803E55820444EEB11FFD9892107F9D55B020C80C48741v137J" \o "consultantplus://offline/ref=47C28BA49F2DD26EAB5FD10CA5F1EA4F1CC332D46BDA57970583E803E55820444EEB11FFD9892107F9D55B020C80C48741v137J" </w:instrText>
      </w:r>
      <w:r>
        <w:fldChar w:fldCharType="separate"/>
      </w:r>
      <w:r>
        <w:rPr>
          <w:rFonts w:ascii="Times New Roman" w:hAnsi="Times New Roman" w:cs="Times New Roman"/>
          <w:color w:val="0D0D0D"/>
          <w:sz w:val="24"/>
          <w:szCs w:val="24"/>
        </w:rPr>
        <w:t>Закона</w:t>
      </w:r>
      <w:r>
        <w:rPr>
          <w:rFonts w:ascii="Times New Roman" w:hAnsi="Times New Roman" w:cs="Times New Roman"/>
          <w:color w:val="0D0D0D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Нижегородской области от 11 мая 2010 года № 70-З «О торговой деятельности в Нижегородской области»;</w:t>
      </w:r>
    </w:p>
    <w:p w14:paraId="19904CDF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>
        <w:fldChar w:fldCharType="begin"/>
      </w:r>
      <w:r>
        <w:instrText xml:space="preserve"> HYPERLINK "consultantplus://offline/ref=47C28BA49F2DD26EAB5FD10CA5F1EA4F1CC332D46BDA57970E84E803E55820444EEB11FFD9892107F9D55B020C80C48741v137J" \o "consultantplus://offline/ref=47C28BA49F2DD26EAB5FD10CA5F1EA4F1CC332D46BDA57970E84E803E55820444EEB11FFD9892107F9D55B020C80C48741v137J" </w:instrText>
      </w:r>
      <w:r>
        <w:fldChar w:fldCharType="separate"/>
      </w:r>
      <w:r>
        <w:rPr>
          <w:rFonts w:ascii="Times New Roman" w:hAnsi="Times New Roman" w:cs="Times New Roman"/>
          <w:color w:val="0D0D0D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D0D0D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Правительства Нижегородской области от 10 августа 2010 года  № 482 «О мерах по реализации Федерального закона от 28 декабря 2009 года N 381-ФЗ «Об основах государственного регулирования торговой деятельности в Российской Федерации» на территории Нижегородской области»;</w:t>
      </w:r>
    </w:p>
    <w:p w14:paraId="4FE1D636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>
        <w:fldChar w:fldCharType="begin"/>
      </w:r>
      <w:r>
        <w:instrText xml:space="preserve"> HYPERLINK "consultantplus://offline/ref=47C28BA49F2DD26EAB5FD10CA5F1EA4F1CC332D46BD5539E0F83E803E55820444EEB11FFD9892107F9D55B020C80C48741v137J" \o "consultantplus://offline/ref=47C28BA49F2DD26EAB5FD10CA5F1EA4F1CC332D46BD5539E0F83E803E55820444EEB11FFD9892107F9D55B020C80C48741v137J" </w:instrText>
      </w:r>
      <w:r>
        <w:fldChar w:fldCharType="separate"/>
      </w:r>
      <w:r>
        <w:rPr>
          <w:rFonts w:ascii="Times New Roman" w:hAnsi="Times New Roman" w:cs="Times New Roman"/>
          <w:color w:val="0D0D0D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D0D0D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Правительства Нижегородской области от 24.08.2023 № 774 «Об утверждении нормативов минимальной обеспеченности населения площадью торговых объектов действующих на территории Нижегородской области, и о признании утратившими силу некоторых постановлений правительства Нижегородской области»;</w:t>
      </w:r>
    </w:p>
    <w:p w14:paraId="25E3AF3C">
      <w:pPr>
        <w:pStyle w:val="220"/>
        <w:ind w:firstLine="709"/>
        <w:jc w:val="both"/>
        <w:outlineLvl w:val="2"/>
        <w:rPr>
          <w:rFonts w:ascii="Times New Roman" w:hAnsi="Times New Roman" w:cs="Times New Roman"/>
          <w:b w:val="0"/>
          <w:color w:val="0D0D0D"/>
          <w:sz w:val="24"/>
          <w:szCs w:val="24"/>
        </w:rPr>
      </w:pPr>
      <w:r>
        <w:rPr>
          <w:rFonts w:ascii="Times New Roman" w:hAnsi="Times New Roman" w:cs="Times New Roman"/>
          <w:b w:val="0"/>
          <w:color w:val="0D0D0D"/>
          <w:sz w:val="24"/>
          <w:szCs w:val="24"/>
        </w:rPr>
        <w:t>- постановление Правительства Нижегородской области от 01 декабря 2020 г. № 978 «Об утверждении типовых правил размещения нестационарных торговых объектов на территории муниципальных образований Нижегородской области»;</w:t>
      </w:r>
    </w:p>
    <w:p w14:paraId="2AC64D91">
      <w:pPr>
        <w:pStyle w:val="220"/>
        <w:ind w:firstLine="709"/>
        <w:jc w:val="both"/>
        <w:outlineLvl w:val="2"/>
        <w:rPr>
          <w:rFonts w:ascii="Times New Roman" w:hAnsi="Times New Roman" w:cs="Times New Roman"/>
          <w:b w:val="0"/>
          <w:color w:val="0D0D0D"/>
          <w:sz w:val="24"/>
          <w:szCs w:val="24"/>
        </w:rPr>
      </w:pPr>
      <w:r>
        <w:rPr>
          <w:rFonts w:ascii="Times New Roman" w:hAnsi="Times New Roman" w:cs="Times New Roman"/>
          <w:b w:val="0"/>
          <w:color w:val="0D0D0D"/>
          <w:sz w:val="24"/>
          <w:szCs w:val="24"/>
        </w:rPr>
        <w:t>-Постановление администрации Богородского муниципального округа Нижегородской области от 13.05.2021 № 1420 «О размещении нестационарных торговых объектов на территории Богородского муниципального округа Нижегородской области»;</w:t>
      </w:r>
    </w:p>
    <w:p w14:paraId="149A7311">
      <w:pPr>
        <w:pStyle w:val="220"/>
        <w:ind w:firstLine="709"/>
        <w:jc w:val="both"/>
        <w:outlineLvl w:val="2"/>
        <w:rPr>
          <w:rFonts w:ascii="Times New Roman" w:hAnsi="Times New Roman" w:cs="Times New Roman"/>
          <w:b w:val="0"/>
          <w:color w:val="0D0D0D"/>
          <w:sz w:val="24"/>
          <w:szCs w:val="24"/>
        </w:rPr>
      </w:pPr>
      <w:r>
        <w:rPr>
          <w:rFonts w:ascii="Times New Roman" w:hAnsi="Times New Roman" w:cs="Times New Roman"/>
          <w:b w:val="0"/>
          <w:color w:val="0D0D0D"/>
          <w:sz w:val="24"/>
          <w:szCs w:val="24"/>
        </w:rPr>
        <w:t>-Постановление администрации Богородского муниципального округа Нижегородской области от 30.04.2021 № 1348 «Об утверждении схемы размещения нестационарных торговых объектов на территории Богородского муниципального округа Нижегородской области»;</w:t>
      </w:r>
    </w:p>
    <w:p w14:paraId="043D2048">
      <w:pPr>
        <w:pStyle w:val="220"/>
        <w:ind w:firstLine="709"/>
        <w:jc w:val="both"/>
        <w:outlineLvl w:val="2"/>
        <w:rPr>
          <w:rFonts w:ascii="Times New Roman" w:hAnsi="Times New Roman" w:cs="Times New Roman"/>
          <w:b w:val="0"/>
          <w:color w:val="0D0D0D"/>
          <w:sz w:val="24"/>
          <w:szCs w:val="24"/>
        </w:rPr>
      </w:pPr>
      <w:r>
        <w:rPr>
          <w:rFonts w:ascii="Times New Roman" w:hAnsi="Times New Roman" w:cs="Times New Roman"/>
          <w:b w:val="0"/>
          <w:color w:val="0D0D0D"/>
          <w:sz w:val="24"/>
          <w:szCs w:val="24"/>
        </w:rPr>
        <w:t>-Административный регламент по предоставлению муниципальной услуги «Заключение договора на размещение нестационарного торгового объекта»</w:t>
      </w:r>
    </w:p>
    <w:p w14:paraId="380C1A1C">
      <w:pPr>
        <w:pStyle w:val="220"/>
        <w:ind w:firstLine="709"/>
        <w:jc w:val="both"/>
        <w:outlineLvl w:val="2"/>
        <w:rPr>
          <w:rFonts w:ascii="Times New Roman" w:hAnsi="Times New Roman" w:cs="Times New Roman"/>
          <w:b w:val="0"/>
          <w:color w:val="0D0D0D"/>
          <w:sz w:val="24"/>
          <w:szCs w:val="24"/>
        </w:rPr>
      </w:pPr>
      <w:r>
        <w:rPr>
          <w:rFonts w:ascii="Times New Roman" w:hAnsi="Times New Roman" w:cs="Times New Roman"/>
          <w:b w:val="0"/>
          <w:color w:val="0D0D0D"/>
          <w:sz w:val="24"/>
          <w:szCs w:val="24"/>
        </w:rPr>
        <w:t>-Административный регламент по предоставлению муниципальной услуги «Выдача разрешения на право организации ярмарки»;</w:t>
      </w:r>
    </w:p>
    <w:p w14:paraId="4352879A">
      <w:pPr>
        <w:pStyle w:val="220"/>
        <w:ind w:firstLine="709"/>
        <w:jc w:val="both"/>
        <w:outlineLvl w:val="2"/>
        <w:rPr>
          <w:rFonts w:ascii="Times New Roman" w:hAnsi="Times New Roman" w:cs="Times New Roman"/>
          <w:b w:val="0"/>
          <w:color w:val="0D0D0D"/>
          <w:sz w:val="24"/>
          <w:szCs w:val="24"/>
        </w:rPr>
      </w:pPr>
      <w:r>
        <w:rPr>
          <w:rFonts w:ascii="Times New Roman" w:hAnsi="Times New Roman" w:cs="Times New Roman"/>
          <w:b w:val="0"/>
          <w:color w:val="0D0D0D"/>
          <w:sz w:val="24"/>
          <w:szCs w:val="24"/>
        </w:rPr>
        <w:t>-Административный регламент по предоставлению муниципальной услуги «Выдача разрешения (дубликата или копии разрешения) на право организации розничного рынка.</w:t>
      </w:r>
    </w:p>
    <w:p w14:paraId="5028FA35">
      <w:pPr>
        <w:pStyle w:val="220"/>
        <w:ind w:firstLine="709"/>
        <w:jc w:val="both"/>
        <w:outlineLvl w:val="2"/>
        <w:rPr>
          <w:rFonts w:ascii="Times New Roman" w:hAnsi="Times New Roman" w:cs="Times New Roman"/>
          <w:b w:val="0"/>
          <w:bCs/>
          <w:color w:val="0D0D0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D0D0D"/>
          <w:sz w:val="24"/>
          <w:szCs w:val="24"/>
        </w:rPr>
        <w:t>Подготовка дополнительных нормативных правовых актов, регулирующих сферу торговли, не планируется.</w:t>
      </w:r>
    </w:p>
    <w:p w14:paraId="4F13A63C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FDD239D">
      <w:pPr>
        <w:pStyle w:val="21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4.2.2. Цели и задачи Подпрограммы 2</w:t>
      </w:r>
    </w:p>
    <w:p w14:paraId="21AC1361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</w:p>
    <w:p w14:paraId="617045CE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масштабность и многообразие сферы торговли, выделена следующая основная цель -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торговли.</w:t>
      </w:r>
    </w:p>
    <w:p w14:paraId="2B32DA50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Задачами Подпрограммы 2 являются:</w:t>
      </w:r>
    </w:p>
    <w:p w14:paraId="58EDE6CF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информационно-аналитическое обеспечение отрасли торговли;</w:t>
      </w:r>
    </w:p>
    <w:p w14:paraId="39BC726F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благоприятных условий для ведения бизнеса в сфере торговли;</w:t>
      </w:r>
    </w:p>
    <w:p w14:paraId="0D7EE0FF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территориальной доступности торговых объектов для населения, в том числе в отдаленных и труднодоступных населенных пунктах.</w:t>
      </w:r>
    </w:p>
    <w:p w14:paraId="578A53DA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решения данных задач будет проводиться мониторинг основных показателей, характеризующих состояние торговли, а также обеспеченности населения Богородского муниципального округа Нижегородской области торговыми объектами, в том числе посредством формирования и ведения торгового реестра округа, с выявлением проблемных зон и устранением диспропорции.</w:t>
      </w:r>
    </w:p>
    <w:p w14:paraId="70BFBB64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беспрепятственного доступа отечественных производителей к розничным рынкам, ярмаркам, объектам стационарной и нестационарной торговли, а также увеличение количества соответствующих торговых объектов будут способствовать снижению уровня розничных цен, в том числе, на социально значимые товары.</w:t>
      </w:r>
    </w:p>
    <w:p w14:paraId="0684EC6F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Восполнение кадровой потребности решается путем привлечения квалифицированных работников из других регионов; привлечения потенциальной рабочей силы (пенсионеров, граждан с ограниченными возможностями здоровья) и др.</w:t>
      </w:r>
    </w:p>
    <w:p w14:paraId="346F109A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мероприятий Подпрограммы «Развитие торговли» будет способствовать росту оборота розничной торговли к 2028 году до 13572 млн.руб.</w:t>
      </w:r>
    </w:p>
    <w:p w14:paraId="23DCB937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Подпрограммы 2 будут направлены на развитие сетевой торговли; строительство новых современных торговых объектов, в том числе многофункциональных (торгово-развлекательных); строительство новых торговых объектов шаговой доступности в местах проживания населения; на увеличение количества торговых объектов, работающих по методу самообслуживания, оснащенных платежными терминалами для осуществления расчетов с применением банковских пластиковых карт и автоматизированными комплексами, предусматривающими учет движения товаров и денежных средств.</w:t>
      </w:r>
    </w:p>
    <w:p w14:paraId="65BA4194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является проведение реконструкции и модернизации функционирующих торговых объектов, повышение технического уровня предприятий торговли.</w:t>
      </w:r>
    </w:p>
    <w:p w14:paraId="3572B95C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мероприятий Подпрограммы 2 будет способствовать росту оборота розничной торговли.</w:t>
      </w:r>
    </w:p>
    <w:p w14:paraId="0D3DDC29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потребительском рынке складываются реальные возможности для увеличения розничного товарооборота на основе ожидаемого роста денежных доходов населения, активизации работы отечественной промышленности, смещения потребительских предпочтений в сторону отечественных торговых марок, совершенствования организации торговли.</w:t>
      </w:r>
    </w:p>
    <w:p w14:paraId="1933CD4A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значительным блоком в работе будет работа, направленная на увеличение доли присутствия в организациях торговли товаров местных и нижегородских производителей.</w:t>
      </w:r>
    </w:p>
    <w:p w14:paraId="735752CA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продвижения товаров местных товаропроизводителей будет продолжаться работа по организации их участия в ярмарках на территории округа и области.</w:t>
      </w:r>
    </w:p>
    <w:p w14:paraId="78101773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положительного опыта в рамках реализации мероприятий настоящей Подпрограммы 2 данную работу планируется продолжить.</w:t>
      </w:r>
    </w:p>
    <w:p w14:paraId="1C609196"/>
    <w:p w14:paraId="3FBDF63E">
      <w:pPr>
        <w:pStyle w:val="21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4.2.3. Сроки и этапы реализации Подпрограммы 2</w:t>
      </w:r>
    </w:p>
    <w:p w14:paraId="759C7EB0">
      <w:pPr>
        <w:pStyle w:val="2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B521CC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реализуется в 2021 - 2028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 w14:paraId="32DE4C54">
      <w:pPr>
        <w:pStyle w:val="210"/>
        <w:jc w:val="center"/>
        <w:rPr>
          <w:sz w:val="24"/>
          <w:szCs w:val="24"/>
        </w:rPr>
      </w:pPr>
    </w:p>
    <w:p w14:paraId="1522F55B">
      <w:pPr>
        <w:pStyle w:val="210"/>
        <w:ind w:firstLine="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4.2.4. Перечень основных мероприятий Подпрограммы 2</w:t>
      </w:r>
    </w:p>
    <w:p w14:paraId="792B586E">
      <w:pPr>
        <w:pStyle w:val="210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0EEC72E5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Достижение поставленных целей и задач Подпрограммы 2 осуществляется посредством комплекса основных мероприятий. Перечень основных мероприятий Подпрограммы 2 представлен в приложении 1 к настоящей Программе.</w:t>
      </w:r>
    </w:p>
    <w:p w14:paraId="20006348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49ED7B73">
      <w:pPr>
        <w:widowControl w:val="0"/>
        <w:jc w:val="center"/>
        <w:outlineLvl w:val="1"/>
        <w:rPr>
          <w:b/>
        </w:rPr>
      </w:pPr>
      <w:r>
        <w:rPr>
          <w:b/>
          <w:color w:val="0D0D0D"/>
        </w:rPr>
        <w:t xml:space="preserve">4.2.5. </w:t>
      </w:r>
      <w:r>
        <w:rPr>
          <w:b/>
        </w:rPr>
        <w:t xml:space="preserve">Индикаторы достижения цели и непосредственные результаты реализации Подпрограммы 2 (индикаторы достижения задач) </w:t>
      </w:r>
    </w:p>
    <w:p w14:paraId="36A5D0C1">
      <w:pPr>
        <w:widowControl w:val="0"/>
        <w:ind w:firstLine="720"/>
        <w:jc w:val="center"/>
      </w:pPr>
    </w:p>
    <w:p w14:paraId="12465E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59"/>
        <w:ind w:firstLine="539"/>
        <w:jc w:val="both"/>
      </w:pPr>
      <w:r>
        <w:rPr>
          <w:color w:val="000000"/>
        </w:rPr>
        <w:t xml:space="preserve">При оценке достижения поставленной цели и решения задач планируется использовать индикаторы достижения цели, характеризующие общее развитие сферы торговли в Богородском муниципальном округе Нижегородской области, и непосредственные результаты, позволяющие оценить непосредственно реализацию мероприятий, осуществляемых в рамках Подпрограммы 2. Сведения об индикаторах достижения цели Подпрограммы 2 и сведения о показателях непосредственных результатов Подпрограммы 2 </w:t>
      </w:r>
      <w:r>
        <w:t xml:space="preserve">представлены в Приложении 2 к настоящей </w:t>
      </w:r>
      <w:r>
        <w:rPr>
          <w:color w:val="0D0D0D"/>
        </w:rPr>
        <w:t>Программе.</w:t>
      </w:r>
    </w:p>
    <w:p w14:paraId="30959538">
      <w:pPr>
        <w:widowControl w:val="0"/>
        <w:tabs>
          <w:tab w:val="left" w:pos="6296"/>
        </w:tabs>
        <w:ind w:firstLine="720"/>
        <w:jc w:val="both"/>
      </w:pPr>
    </w:p>
    <w:p w14:paraId="758A4388">
      <w:pPr>
        <w:pStyle w:val="210"/>
        <w:ind w:firstLine="0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highlight w:val="white"/>
        </w:rPr>
        <w:t xml:space="preserve">4.2.6. Основные меры правового регулирования Подпрограммы 2. </w:t>
      </w:r>
    </w:p>
    <w:p w14:paraId="544DAF77">
      <w:pPr>
        <w:pStyle w:val="210"/>
        <w:ind w:firstLine="709"/>
        <w:jc w:val="center"/>
        <w:rPr>
          <w:rFonts w:ascii="Times New Roman" w:hAnsi="Times New Roman" w:cs="Times New Roman"/>
          <w:color w:val="0D0D0D"/>
          <w:sz w:val="24"/>
          <w:szCs w:val="24"/>
          <w:highlight w:val="white"/>
        </w:rPr>
      </w:pPr>
    </w:p>
    <w:p w14:paraId="43515A32">
      <w:pPr>
        <w:widowControl w:val="0"/>
        <w:ind w:firstLine="720"/>
        <w:jc w:val="both"/>
      </w:pPr>
      <w:r>
        <w:t>Принятие новых нормативных правовых актов для реализации Подпрограммы 2 не планируется</w:t>
      </w:r>
    </w:p>
    <w:p w14:paraId="22FE1492">
      <w:pPr>
        <w:widowControl w:val="0"/>
        <w:ind w:firstLine="720"/>
        <w:jc w:val="both"/>
      </w:pPr>
    </w:p>
    <w:p w14:paraId="0867E7CE">
      <w:pPr>
        <w:widowControl w:val="0"/>
        <w:jc w:val="center"/>
        <w:outlineLvl w:val="1"/>
        <w:rPr>
          <w:b/>
        </w:rPr>
      </w:pPr>
      <w:r>
        <w:rPr>
          <w:b/>
        </w:rPr>
        <w:t>4.2.7. Прогноз сводных показателей муниципальных заданий на оказание муниципальных услуг (работ) муниципальными учреждениями</w:t>
      </w:r>
    </w:p>
    <w:p w14:paraId="1534773F">
      <w:pPr>
        <w:widowControl w:val="0"/>
        <w:ind w:firstLine="720"/>
        <w:jc w:val="center"/>
        <w:outlineLvl w:val="1"/>
        <w:rPr>
          <w:b/>
        </w:rPr>
      </w:pPr>
    </w:p>
    <w:p w14:paraId="18CF6236">
      <w:pPr>
        <w:widowControl w:val="0"/>
        <w:ind w:firstLine="720"/>
        <w:jc w:val="both"/>
      </w:pPr>
      <w:r>
        <w:t>В реализации Подпрограммы 2 муниципальные учреждения, оказывающие муниципальные услуги (работы) физическим и юридическим лицам не участвуют.</w:t>
      </w:r>
    </w:p>
    <w:p w14:paraId="66F77F8A">
      <w:pPr>
        <w:widowControl w:val="0"/>
        <w:ind w:firstLine="720"/>
        <w:jc w:val="both"/>
      </w:pPr>
    </w:p>
    <w:p w14:paraId="3FE4CDBD">
      <w:pPr>
        <w:widowControl w:val="0"/>
        <w:jc w:val="center"/>
        <w:outlineLvl w:val="1"/>
        <w:rPr>
          <w:b/>
        </w:rPr>
      </w:pPr>
      <w:r>
        <w:rPr>
          <w:b/>
        </w:rPr>
        <w:t>4.2.8. Участие муниципальных унитарных предприятий, акционерных обществ, общественных, научных и иных организаций, а также внебюджетных фондов</w:t>
      </w:r>
    </w:p>
    <w:p w14:paraId="47B5A81F">
      <w:pPr>
        <w:widowControl w:val="0"/>
        <w:ind w:firstLine="720"/>
        <w:jc w:val="center"/>
        <w:outlineLvl w:val="1"/>
        <w:rPr>
          <w:b/>
        </w:rPr>
      </w:pPr>
    </w:p>
    <w:p w14:paraId="1EFF8CA6">
      <w:pPr>
        <w:widowControl w:val="0"/>
        <w:ind w:firstLine="720"/>
        <w:jc w:val="both"/>
      </w:pPr>
      <w:r>
        <w:t>В реализации Подпрограммы 2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 w14:paraId="4CC3788C">
      <w:pPr>
        <w:pStyle w:val="210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p w14:paraId="01F46E33">
      <w:pPr>
        <w:pStyle w:val="210"/>
        <w:ind w:firstLine="0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4.2.9. Обоснование объема финансовых ресурсов Подпрограммы 2</w:t>
      </w:r>
    </w:p>
    <w:p w14:paraId="19345E1E">
      <w:pPr>
        <w:pStyle w:val="21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090B523C">
      <w:pPr>
        <w:widowControl w:val="0"/>
        <w:ind w:firstLine="720"/>
        <w:jc w:val="both"/>
      </w:pPr>
      <w:r>
        <w:t>Общий объем финансирования Подпрограммы 2</w:t>
      </w:r>
      <w:r>
        <w:rPr>
          <w:color w:val="0D0D0D"/>
        </w:rPr>
        <w:t xml:space="preserve"> с учетом средств из бюджетов других уровней </w:t>
      </w:r>
      <w:r>
        <w:t xml:space="preserve">составляет 937,50 тыс. рублей, в том числе средства бюджета муниципального округа - 187,50 тыс. рублей. </w:t>
      </w:r>
    </w:p>
    <w:p w14:paraId="125E8E28">
      <w:pPr>
        <w:widowControl w:val="0"/>
        <w:ind w:firstLine="720"/>
        <w:jc w:val="both"/>
      </w:pPr>
      <w:r>
        <w:t>Объемы финансирования по Подпрограмме 2 будут ежегодно уточняться исходя из возможностей бюджета муниципального округа на соответствующий период.</w:t>
      </w:r>
    </w:p>
    <w:p w14:paraId="50805D83">
      <w:pPr>
        <w:widowControl w:val="0"/>
        <w:ind w:firstLine="720"/>
        <w:jc w:val="both"/>
      </w:pPr>
      <w:r>
        <w:t xml:space="preserve">Ресурсное обеспечение Подпрограммы 2 представлено в </w:t>
      </w:r>
      <w:r>
        <w:fldChar w:fldCharType="begin"/>
      </w:r>
      <w:r>
        <w:instrText xml:space="preserve"> HYPERLINK \l "Par2818" \o "#Par2818" </w:instrText>
      </w:r>
      <w:r>
        <w:fldChar w:fldCharType="separate"/>
      </w:r>
      <w:r>
        <w:t>Приложениях 3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\l "Par2970" \o "#Par2970" </w:instrText>
      </w:r>
      <w:r>
        <w:fldChar w:fldCharType="separate"/>
      </w:r>
      <w:r>
        <w:t>4</w:t>
      </w:r>
      <w:r>
        <w:fldChar w:fldCharType="end"/>
      </w:r>
      <w:r>
        <w:t xml:space="preserve"> к настоящей Программе.</w:t>
      </w:r>
    </w:p>
    <w:p w14:paraId="67904148">
      <w:pPr>
        <w:pStyle w:val="2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54711">
      <w:pPr>
        <w:pStyle w:val="21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4.2.10. Анализ рисков реализации Подпрограммы 2</w:t>
      </w:r>
    </w:p>
    <w:p w14:paraId="45241DD5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</w:p>
    <w:p w14:paraId="1599593C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Подпрограммы 2 зависит от полноты выполнения мероприятий и возможного действия следующих факторов риска:</w:t>
      </w:r>
    </w:p>
    <w:p w14:paraId="37011901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изменение нормативных правовых актов, в том числе федерального законодательства;</w:t>
      </w:r>
    </w:p>
    <w:p w14:paraId="40291CC5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форс-мажорные обстоятельства.</w:t>
      </w:r>
    </w:p>
    <w:p w14:paraId="04419081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минимизации воздействия данной группы рисков планируется:</w:t>
      </w:r>
    </w:p>
    <w:p w14:paraId="62515DA8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этапе разработки проектов документов привлекать к их обсуждению основные заинтересованные стороны;</w:t>
      </w:r>
    </w:p>
    <w:p w14:paraId="6682EA18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мониторинг планируемых изменений в федеральном и региональном законодательстве в сфере предпринимательства;</w:t>
      </w:r>
    </w:p>
    <w:p w14:paraId="475B826B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оперативно реагировать и своевременно информировать о вносимых изменениях исполнителей мероприятий.</w:t>
      </w:r>
    </w:p>
    <w:p w14:paraId="1CA72BB3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к рискам можно отнести кризисные явления в экономике.</w:t>
      </w:r>
    </w:p>
    <w:p w14:paraId="544429EC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Риски кризисных явлений в экономике и, как следствие, ограничение финансовых средств для организации работы в рассматриваемой сфере могут быть частично минимизированы за счет повышения эффективности деятельности исполнителей мероприятий Подпрограммы 2, но в результате реализация большинства мероприятий будет затруднена.</w:t>
      </w:r>
    </w:p>
    <w:p w14:paraId="56092FE7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</w:p>
    <w:p w14:paraId="397FA3B5">
      <w:pPr>
        <w:widowControl w:val="0"/>
        <w:jc w:val="center"/>
        <w:outlineLvl w:val="2"/>
        <w:rPr>
          <w:b/>
        </w:rPr>
      </w:pPr>
      <w:r>
        <w:rPr>
          <w:b/>
          <w:highlight w:val="white"/>
        </w:rPr>
        <w:t>4.2.11. Оц</w:t>
      </w:r>
      <w:r>
        <w:rPr>
          <w:b/>
        </w:rPr>
        <w:t>енка планируемой эффективности Подпрограммы2</w:t>
      </w:r>
    </w:p>
    <w:p w14:paraId="70B83B15">
      <w:pPr>
        <w:widowControl w:val="0"/>
        <w:ind w:firstLine="720"/>
        <w:jc w:val="both"/>
      </w:pPr>
    </w:p>
    <w:p w14:paraId="66BF76C8">
      <w:pPr>
        <w:ind w:firstLine="720"/>
        <w:jc w:val="both"/>
      </w:pPr>
      <w:r>
        <w:t>Эффективность реализации Подпрограммы2 определяется по ее окончании степенью достижения значений индикаторов и непосредственных результатов Подпрограммы 2.</w:t>
      </w:r>
    </w:p>
    <w:p w14:paraId="5A3CD50F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</w:p>
    <w:p w14:paraId="6AC68AB2">
      <w:pPr>
        <w:pStyle w:val="2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Подпрограмма 3 «Обеспечение реализации муниципальной</w:t>
      </w:r>
    </w:p>
    <w:p w14:paraId="5DC3BE3B">
      <w:pPr>
        <w:pStyle w:val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Программы» </w:t>
      </w:r>
    </w:p>
    <w:p w14:paraId="3965C91B">
      <w:pPr>
        <w:pStyle w:val="21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Подпрограмма 3)</w:t>
      </w:r>
    </w:p>
    <w:p w14:paraId="10E0EB53">
      <w:pPr>
        <w:pStyle w:val="21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FB092D1">
      <w:pPr>
        <w:pStyle w:val="21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5.1.Паспорт Подпрограммы 3</w:t>
      </w:r>
    </w:p>
    <w:p w14:paraId="53FD103A">
      <w:pPr>
        <w:pStyle w:val="220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Паспорт муниципальной подпрограммы Богородского муниципального округа Нижегородской области «Обеспечение реализации муниципальной</w:t>
      </w:r>
    </w:p>
    <w:p w14:paraId="2E6452AB">
      <w:pPr>
        <w:pStyle w:val="21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Программы»</w:t>
      </w:r>
    </w:p>
    <w:tbl>
      <w:tblPr>
        <w:tblStyle w:val="12"/>
        <w:tblW w:w="9322" w:type="dxa"/>
        <w:tblInd w:w="124" w:type="dxa"/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2721"/>
        <w:gridCol w:w="9"/>
        <w:gridCol w:w="6592"/>
      </w:tblGrid>
      <w:tr w14:paraId="146993D9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43C8A">
            <w:r>
              <w:t>Муниципальный заказчик-координатор Подпрограммы 3</w:t>
            </w:r>
          </w:p>
        </w:tc>
        <w:tc>
          <w:tcPr>
            <w:tcW w:w="6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5372D7">
            <w:pPr>
              <w:jc w:val="both"/>
            </w:pPr>
            <w:r>
              <w:t>ОМПиПР</w:t>
            </w:r>
          </w:p>
        </w:tc>
      </w:tr>
      <w:tr w14:paraId="419FA802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9BB55">
            <w:r>
              <w:t>Соисполнители Подпрограммы 3</w:t>
            </w:r>
          </w:p>
        </w:tc>
        <w:tc>
          <w:tcPr>
            <w:tcW w:w="6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47B00">
            <w:r>
              <w:t>Нет</w:t>
            </w:r>
          </w:p>
        </w:tc>
      </w:tr>
      <w:tr w14:paraId="7A6A3426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D3BFB">
            <w:r>
              <w:t>Цели Подпрограммы 3</w:t>
            </w:r>
          </w:p>
        </w:tc>
        <w:tc>
          <w:tcPr>
            <w:tcW w:w="6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2CB33">
            <w:pPr>
              <w:jc w:val="both"/>
            </w:pPr>
            <w:r>
              <w:t>Обеспечение деятельности ОМПиПР – содержание аппарата управления органов исполнительной власти</w:t>
            </w:r>
          </w:p>
        </w:tc>
      </w:tr>
      <w:tr w14:paraId="2104355E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F80BA">
            <w:r>
              <w:t>Задачи Подпрограммы 3</w:t>
            </w:r>
          </w:p>
        </w:tc>
        <w:tc>
          <w:tcPr>
            <w:tcW w:w="6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A4135">
            <w:pPr>
              <w:jc w:val="both"/>
            </w:pPr>
            <w:r>
              <w:t>Организация финансового обеспечения деятельности ОМПиПР</w:t>
            </w:r>
          </w:p>
        </w:tc>
      </w:tr>
      <w:tr w14:paraId="2275657C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029F2">
            <w:r>
              <w:t>Сроки и этапы реализации Подпрограммы 3</w:t>
            </w:r>
          </w:p>
        </w:tc>
        <w:tc>
          <w:tcPr>
            <w:tcW w:w="6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5F7BE">
            <w:pPr>
              <w:jc w:val="both"/>
            </w:pPr>
            <w:r>
              <w:t>2021 – 2028 годы, без разделения на этапы.</w:t>
            </w:r>
          </w:p>
          <w:p w14:paraId="1F8DEACC">
            <w:pPr>
              <w:jc w:val="both"/>
            </w:pPr>
          </w:p>
        </w:tc>
      </w:tr>
      <w:tr w14:paraId="21E66B9F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30391">
            <w:pPr>
              <w:jc w:val="center"/>
            </w:pPr>
            <w:r>
              <w:t>Объемы бюджетных ассигнований Подпрограммы 3 за счет бюджета округа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8A06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Предполагаемый общий объем финансовых средств, необходимых для реализации Подпрограммы3, составляет 0,00 тыс. рублей, в том числе:</w:t>
            </w:r>
          </w:p>
          <w:p w14:paraId="4EF7D26F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2021 год – 0,00 тыс. рублей;</w:t>
            </w:r>
          </w:p>
          <w:p w14:paraId="1450C664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2022 год – 0,00 тыс. рублей;</w:t>
            </w:r>
          </w:p>
          <w:p w14:paraId="79D7AA8A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2023 год – 0,00 тыс. рублей;</w:t>
            </w:r>
          </w:p>
          <w:p w14:paraId="61B66385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2024 год – 0,00 тыс. рублей;</w:t>
            </w:r>
          </w:p>
          <w:p w14:paraId="2D14DB08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2025 год – 0,00 тыс. рублей;</w:t>
            </w:r>
          </w:p>
          <w:p w14:paraId="14238319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2026 год – 0,00 тыс. рублей;</w:t>
            </w:r>
          </w:p>
          <w:p w14:paraId="31690A9C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2027 год – 0,00 тыс. рублей;</w:t>
            </w:r>
          </w:p>
          <w:p w14:paraId="25C8C2D0">
            <w:pPr>
              <w:pStyle w:val="21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2028 год - 0,00 тыс.рублей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2687B16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BB863C">
            <w:pPr>
              <w:widowControl w:val="0"/>
              <w:jc w:val="both"/>
            </w:pPr>
            <w:r>
              <w:t>Показатели непосредственных результатов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96C9B">
            <w:pPr>
              <w:widowControl w:val="0"/>
              <w:jc w:val="both"/>
            </w:pPr>
            <w:r>
              <w:t>Обеспечение выполнения целей, задач и показателей муниципальной программы в целом и в разрезе подпрограмм за период действия программы</w:t>
            </w:r>
          </w:p>
        </w:tc>
      </w:tr>
    </w:tbl>
    <w:p w14:paraId="7D46A95F">
      <w:pPr>
        <w:widowControl w:val="0"/>
        <w:ind w:firstLine="720"/>
        <w:jc w:val="both"/>
        <w:rPr>
          <w:i/>
        </w:rPr>
      </w:pPr>
      <w:r>
        <w:t>Достижение поставленной цели Подпрограммы 3 будет осуществлено посредством реализации основного мероприятия «Содержание аппарата управления».</w:t>
      </w:r>
    </w:p>
    <w:p w14:paraId="1ADC8C11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Аналитическое </w:t>
      </w:r>
      <w:r>
        <w:fldChar w:fldCharType="begin"/>
      </w:r>
      <w:r>
        <w:instrText xml:space="preserve"> HYPERLINK \l "Par4383" \o "#Par4383"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распределение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средств бюджета Подпрограммы3 «Обеспечение реализации муниципальной программы» по подпрограммам муниципальной программы представлено в Приложении 5 к настоящей Программе. </w:t>
      </w:r>
    </w:p>
    <w:p w14:paraId="19F6179C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</w:p>
    <w:p w14:paraId="10F46E54">
      <w:pPr>
        <w:pStyle w:val="2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Оценка планируемой эффективности Программы</w:t>
      </w:r>
    </w:p>
    <w:p w14:paraId="0C3937E7">
      <w:pPr>
        <w:pStyle w:val="220"/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A2252EB">
      <w:pPr>
        <w:ind w:firstLine="709"/>
        <w:jc w:val="both"/>
        <w:rPr>
          <w:bCs/>
        </w:rPr>
      </w:pPr>
      <w:r>
        <w:rPr>
          <w:bCs/>
        </w:rPr>
        <w:t>Оценка эффективности выполнения Программы проводится для оценки вклада Программы в социально-экономическое развитие Богородского муниципального округа Нижегородской области.</w:t>
      </w:r>
    </w:p>
    <w:p w14:paraId="61D3A51C">
      <w:pPr>
        <w:ind w:firstLine="709"/>
        <w:jc w:val="both"/>
        <w:rPr>
          <w:bCs/>
        </w:rPr>
      </w:pPr>
      <w:r>
        <w:rPr>
          <w:bCs/>
        </w:rPr>
        <w:t>По итогам реализации Программы оценка эффективности проводится на основе следующих критериев:</w:t>
      </w:r>
    </w:p>
    <w:p w14:paraId="0F7215AA">
      <w:pPr>
        <w:ind w:firstLine="709"/>
        <w:jc w:val="both"/>
        <w:rPr>
          <w:bCs/>
        </w:rPr>
      </w:pPr>
      <w:r>
        <w:rPr>
          <w:bCs/>
        </w:rPr>
        <w:t>- достижение установленных значений индикаторов достижения целей и непосредственных результатов Программы и полноты выполнения ее мероприятий;</w:t>
      </w:r>
    </w:p>
    <w:p w14:paraId="26B5E337">
      <w:pPr>
        <w:ind w:firstLine="709"/>
        <w:jc w:val="both"/>
        <w:rPr>
          <w:bCs/>
        </w:rPr>
      </w:pPr>
      <w:r>
        <w:rPr>
          <w:bCs/>
        </w:rPr>
        <w:t>- выполнение плановых объемов финансирования и привлечение дополнительных средств для реализации Программы.</w:t>
      </w:r>
    </w:p>
    <w:p w14:paraId="2ADA8142">
      <w:pPr>
        <w:ind w:firstLine="709"/>
        <w:jc w:val="both"/>
        <w:rPr>
          <w:bCs/>
        </w:rPr>
      </w:pPr>
      <w:r>
        <w:rPr>
          <w:bCs/>
        </w:rPr>
        <w:t>Степень достижения индикаторов Программы планируется измерять на основании сопоставления фактически достигнутых значений показателей непосредственных результатов с их плановыми значениями.</w:t>
      </w:r>
    </w:p>
    <w:p w14:paraId="1B9D975F">
      <w:pPr>
        <w:pStyle w:val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 реализации Программы проводится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«Методикой оценки эффективности муниципальных программ Богородского муниципального округа Нижегородской области», утвержденной постановлением администрации Богородского муниципального округа Нижегородской области.</w:t>
      </w:r>
    </w:p>
    <w:p w14:paraId="07C4DB8D">
      <w:pPr>
        <w:pStyle w:val="210"/>
        <w:ind w:firstLine="0"/>
        <w:jc w:val="center"/>
        <w:rPr>
          <w:rFonts w:ascii="Times New Roman" w:hAnsi="Times New Roman" w:cs="Times New Roman"/>
          <w:sz w:val="24"/>
          <w:szCs w:val="24"/>
        </w:rPr>
        <w:sectPr>
          <w:headerReference r:id="rId4" w:type="first"/>
          <w:headerReference r:id="rId3" w:type="default"/>
          <w:type w:val="continuous"/>
          <w:pgSz w:w="11906" w:h="16838"/>
          <w:pgMar w:top="1134" w:right="851" w:bottom="1134" w:left="1701" w:header="284" w:footer="284" w:gutter="0"/>
          <w:pgNumType w:start="1"/>
          <w:cols w:space="708" w:num="1"/>
          <w:titlePg/>
          <w:docGrid w:linePitch="326" w:charSpace="0"/>
        </w:sect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6276101">
      <w:pPr>
        <w:pStyle w:val="220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 1</w:t>
      </w:r>
    </w:p>
    <w:p w14:paraId="4FC1205B">
      <w:pPr>
        <w:pStyle w:val="220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к муниципальной программе </w:t>
      </w:r>
    </w:p>
    <w:p w14:paraId="3F03175A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Содействие развитию субъектов малого</w:t>
      </w:r>
    </w:p>
    <w:p w14:paraId="74A3BECB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среднего предпринимательства</w:t>
      </w:r>
    </w:p>
    <w:p w14:paraId="48DB6F8D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Богородском муниципальном округе </w:t>
      </w:r>
    </w:p>
    <w:p w14:paraId="25534D2A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Нижегородской области»</w:t>
      </w:r>
    </w:p>
    <w:p w14:paraId="07C40F0A">
      <w:pPr>
        <w:pStyle w:val="2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781B0C1">
      <w:pPr>
        <w:pStyle w:val="2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</w:t>
      </w:r>
    </w:p>
    <w:p w14:paraId="15667F7B">
      <w:pPr>
        <w:pStyle w:val="220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Содействие развитию субъектов малого и среднего предпринимательства в Богородском муниципальном округе </w:t>
      </w:r>
    </w:p>
    <w:p w14:paraId="18356156">
      <w:pPr>
        <w:pStyle w:val="220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области»</w:t>
      </w:r>
    </w:p>
    <w:tbl>
      <w:tblPr>
        <w:tblStyle w:val="12"/>
        <w:tblW w:w="15889" w:type="dxa"/>
        <w:tblInd w:w="-506" w:type="dxa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20"/>
        <w:gridCol w:w="3118"/>
        <w:gridCol w:w="53"/>
        <w:gridCol w:w="1559"/>
        <w:gridCol w:w="46"/>
        <w:gridCol w:w="1432"/>
        <w:gridCol w:w="80"/>
        <w:gridCol w:w="1900"/>
        <w:gridCol w:w="742"/>
        <w:gridCol w:w="82"/>
        <w:gridCol w:w="656"/>
        <w:gridCol w:w="704"/>
        <w:gridCol w:w="709"/>
        <w:gridCol w:w="744"/>
        <w:gridCol w:w="770"/>
        <w:gridCol w:w="821"/>
        <w:gridCol w:w="823"/>
        <w:gridCol w:w="823"/>
        <w:gridCol w:w="7"/>
      </w:tblGrid>
      <w:tr w14:paraId="51AF478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3D6F0">
            <w:pPr>
              <w:ind w:hanging="28"/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№ п/п</w:t>
            </w:r>
          </w:p>
          <w:p w14:paraId="09B9A5F5">
            <w:pPr>
              <w:ind w:firstLine="540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3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069A4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Наименование основного мероприятия</w:t>
            </w:r>
          </w:p>
          <w:p w14:paraId="208196EA">
            <w:pPr>
              <w:ind w:firstLine="540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75CC9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Категория расходов (кап. Вложения, НИОКР и прочие расходы)</w:t>
            </w:r>
          </w:p>
          <w:p w14:paraId="31FF5354">
            <w:pPr>
              <w:ind w:firstLine="540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C7BD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Сроки выполнения</w:t>
            </w:r>
          </w:p>
          <w:p w14:paraId="64985F31">
            <w:pPr>
              <w:ind w:firstLine="540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0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8C47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Исполнители мероприятий</w:t>
            </w:r>
          </w:p>
          <w:p w14:paraId="4DE54DF6">
            <w:pPr>
              <w:ind w:firstLine="540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ECBC91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6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0AFD9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Объем финансирования (по годам) за счет средств местного бюджета, тыс.руб.</w:t>
            </w:r>
          </w:p>
        </w:tc>
      </w:tr>
      <w:tr w14:paraId="019DA41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7A5F6">
            <w:pPr>
              <w:ind w:firstLine="540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3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6B6BE">
            <w:pPr>
              <w:ind w:firstLine="540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1D71D7">
            <w:pPr>
              <w:ind w:firstLine="540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E47">
            <w:pPr>
              <w:ind w:firstLine="540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BB3F8">
            <w:pPr>
              <w:ind w:firstLine="540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42A8E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2021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14DE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E7236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2023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55FD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2024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A6A89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2025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5E2C9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2026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EA0AC4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2027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BE18F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2028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91B6B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Всего</w:t>
            </w:r>
          </w:p>
        </w:tc>
      </w:tr>
      <w:tr w14:paraId="0C794D9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9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C3C54">
            <w:pPr>
              <w:jc w:val="both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 xml:space="preserve">Цель Программы: </w:t>
            </w:r>
            <w:r>
              <w:rPr>
                <w:color w:val="22272F"/>
                <w:sz w:val="22"/>
                <w:szCs w:val="22"/>
                <w:highlight w:val="white"/>
              </w:rPr>
              <w:t>Создание и обеспечение благоприятных условий для развития и повышения конкурентоспособности малого и среднего предпринимательства (далее - МСП) округа, включая торговлю, повышение их роли в социально-экономическом развитии округа, стимулирование экономической активности субъектов малого и среднего предпринимательства,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 (самозанятые)</w:t>
            </w:r>
          </w:p>
          <w:p w14:paraId="45932AAC">
            <w:pPr>
              <w:jc w:val="both"/>
              <w:rPr>
                <w:color w:val="0D0D0D"/>
                <w:sz w:val="22"/>
                <w:szCs w:val="22"/>
                <w:highlight w:val="white"/>
              </w:rPr>
            </w:pPr>
          </w:p>
          <w:p w14:paraId="39D8EAC1">
            <w:pPr>
              <w:jc w:val="both"/>
              <w:rPr>
                <w:color w:val="0D0D0D"/>
                <w:sz w:val="22"/>
                <w:szCs w:val="22"/>
                <w:highlight w:val="white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2BD3D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1077,50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29FCE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1904,90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898916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904,90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CF660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985,19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646B22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1005,20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EE247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1005,20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EB8472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1005,20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514A1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1005,20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55137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8893,29</w:t>
            </w:r>
          </w:p>
        </w:tc>
      </w:tr>
      <w:tr w14:paraId="65BE20E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9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2BD47">
            <w:pPr>
              <w:jc w:val="center"/>
              <w:outlineLvl w:val="1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Подпрограмма1«Развитие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40657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890,00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3FE43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1904,90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E3531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904,90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B855F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985,19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86EEC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1005,20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40C4E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1005,20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18EB7F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1005,20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F34D6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1005,20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ADD71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8705,79</w:t>
            </w:r>
          </w:p>
        </w:tc>
      </w:tr>
      <w:tr w14:paraId="358EE88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000FB6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1 «Проведение мероприятий, способствующих созданию благоприятных условий для ведения малого и среднего бизнеса и деятельности физических лиц, не являющихся индивидуальными предпринимателями и применяющие специальный налоговый режим «Налог на профессиональный доход»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786E4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EC77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2021 – 2022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837EA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ОМПиПР, Сельхозуправление,АНО «БЦРП»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5F19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2D33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1000,00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D2A1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470AB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358DE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50328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56EC7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9C63A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67FBB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1000,00</w:t>
            </w:r>
          </w:p>
        </w:tc>
      </w:tr>
      <w:tr w14:paraId="32F7A8E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C24DE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2 «Содействие ОИВ в организации и проведении мониторингов на территории округа»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F229B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FF5280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2021 – 2028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CC93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ОМПиПР, АНО «БЦРП», ЭО, Сельхозуправление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F75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8A7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81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66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8B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9A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EDD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DF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B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14:paraId="4D4BAD9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84A4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3 «Привлечение к участию в совещаниях, круглых столах, конференциях, форумах, пресс-конференциях по вопросам развития предпринимательства, проводимых на территории Нижегородской области»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6C994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024A9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2021 – 2028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B1E7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ОМПиПР, ЭО, Сельхозуправление, АНО «БЦРП», МАУ «Редакция газеты «Богородская газета»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CA8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823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F0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D5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EE2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CD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E49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B4E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5A3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14:paraId="715E158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4F91C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4 «Информационная поддержка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99A1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A951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2021 – 2028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5860A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ОМПиПР, АИС, МАУ «Редакция газеты «Богородская газета», АНО «БЦРП»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24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FE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F3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79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8D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99C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CC9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FC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14:paraId="7BE55D7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D8030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5 «Оказание консультационных услуг субъектам малого и среднего предпринимательства»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DB93A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CE5F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2021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FA660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ОМПиПР, АНО «БЦРП»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E82B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540,00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8CDFD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E34F4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4637B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92A9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4CD70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79F398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82C0A6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57425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540,00</w:t>
            </w:r>
          </w:p>
        </w:tc>
      </w:tr>
      <w:tr w14:paraId="6BFFD7D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3ECC7C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6 «Ведение диалога органов муниципальной власти и предпринимательского сообщества»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7847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0C34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2021 – 2028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F9D8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ОМПиПР, Координационный совет, ЭО, Сельхозуправление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A5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5A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B8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B4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F2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02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AAC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25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A91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14:paraId="56101D5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093A50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7 «Популяризация предпринимательской деятельности»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EE0C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3458E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2021 – 2028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0490D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ОМПиПР, ЭО, Сельхозуправление, АНО «БЦРП»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F6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A8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0F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84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20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883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C2C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8C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6A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14:paraId="568B886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1B7B8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8 «Высокая конкурентоспособность субъектов малого предпринимательства»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1DB05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C2C1A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2021 – 2028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4C0C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Отдел муниципальных закупок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38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BB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3C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8F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0E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2D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03B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983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37B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14:paraId="52586ED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trHeight w:val="253" w:hRule="atLeast"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BDCFC">
            <w:pPr>
              <w:jc w:val="both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Основное мероприятие 9 «Финансовая поддержка организации, образующей инфраструктуру поддержки субъектов малого и среднего предпринимательства для оказания консультационных услуг субъектам малого и среднего предпринимательства»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9910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D9F72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2024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AB374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 , АНО «БЦРП»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33737">
            <w:pPr>
              <w:jc w:val="center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A1D2A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D821E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  <w:p w14:paraId="48E572AB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CE5A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540,00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44310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7DAA8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03141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5BE06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7AA98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540,00</w:t>
            </w:r>
          </w:p>
        </w:tc>
      </w:tr>
      <w:tr w14:paraId="208EA5C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A053D2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10 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C577D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512BA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2021 – 2024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C4BE0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ОМПиПР, АНО «БЦРП»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7B635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350,00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5BCF5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364,90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EFB90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364,90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5A730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445,19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BE18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728D9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06C088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507FC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01B93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1524,99</w:t>
            </w:r>
          </w:p>
        </w:tc>
      </w:tr>
      <w:tr w14:paraId="0A949F5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99E4E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11 «</w:t>
            </w:r>
            <w:r>
              <w:rPr>
                <w:sz w:val="22"/>
                <w:szCs w:val="22"/>
              </w:rPr>
              <w:t>Консультационная поддержка субъектов малого и среднего предпринимательства»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ACADD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05406C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2022 – 2023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55BA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ОМПиПР, </w:t>
            </w:r>
          </w:p>
          <w:p w14:paraId="3B1A0F8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АНО БЦРП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188D3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7AF30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540,00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C913A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540,00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3C08A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E43EE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0B41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8A8E4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814097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7B20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1080,00</w:t>
            </w:r>
          </w:p>
        </w:tc>
      </w:tr>
      <w:tr w14:paraId="4D85CA4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trHeight w:val="253" w:hRule="atLeast"/>
        </w:trPr>
        <w:tc>
          <w:tcPr>
            <w:tcW w:w="41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19152">
            <w:pPr>
              <w:jc w:val="both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Основное мероприятие 12 «</w:t>
            </w:r>
            <w:r>
              <w:rPr>
                <w:highlight w:val="white"/>
              </w:rPr>
              <w:t>Финансовая поддержка субъектов малого и среднего предпринимательства»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0998E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Прочие расходы</w:t>
            </w:r>
          </w:p>
          <w:p w14:paraId="0AAFC138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449A7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 xml:space="preserve">2024 </w:t>
            </w:r>
          </w:p>
        </w:tc>
        <w:tc>
          <w:tcPr>
            <w:tcW w:w="20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DA4A0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60D5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4B6C1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DCCBA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3BB7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C5B8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1832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01089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2929E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F9F79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</w:tr>
      <w:tr w14:paraId="26925E5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trHeight w:val="253" w:hRule="atLeast"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AD35FF">
            <w:pPr>
              <w:jc w:val="both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Основное мероприятие 13«Обеспечение деятельности инфраструктуры поддержки субъектов малого и среднего предпринимательства»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D405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  <w:p w14:paraId="2199449C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9DEB4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</w:rPr>
              <w:t>2025-2028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11648D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ОМПиПР, АНО БЦРП</w:t>
            </w:r>
          </w:p>
          <w:p w14:paraId="284B41CD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8215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539CB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6D30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A627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FA46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1005,20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1E579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1005,20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AD0A55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1005,20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721B45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1005,20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D0F58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4020,80</w:t>
            </w:r>
          </w:p>
        </w:tc>
      </w:tr>
      <w:tr w14:paraId="1360102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9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8F781">
            <w:pPr>
              <w:jc w:val="center"/>
              <w:outlineLvl w:val="1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Подпрограмма 2 «Развитие торговли в Богородском муниципальном округе Нижегородской области»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C04E7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187,50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D4E11E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D1583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F25B8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6E9AD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F3FA0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08DCA6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5D27F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95EA2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187,50</w:t>
            </w:r>
          </w:p>
        </w:tc>
      </w:tr>
      <w:tr w14:paraId="28755EC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8241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1 «Формирование и ведение торгового Реестра Богородского муниципального округа Нижегородской области»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E9A7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27D17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2021 – 2022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AC79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71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C4F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2D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814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77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4D2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35D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761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50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14:paraId="54E86B8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C2C02E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2 «Проведение мониторинга основных показателей, характеризующих состояние торговли»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53792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BC235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2021 – 2028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363A9B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30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99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378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99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AF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23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29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FA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11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14:paraId="7CA96AA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732536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3 «Упорядочение функционирования нестационарных торговых объектов, в том числе посредством приведения их в соответствие с требованиями действующего законодательства»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787C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073D8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2021 – 2022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91929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6F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80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750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7C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07F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61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C68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6A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58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14:paraId="53A80AF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6D90AB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4 «Проведение мероприятий по ликвидации несанкционированной мелкорозничной торговли»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3974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08B7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2021 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31EF0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69455">
            <w: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57519">
            <w: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9E8FE">
            <w: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C38DC">
            <w: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BE0892">
            <w: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B88CE">
            <w: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9C106A">
            <w: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E9A96">
            <w: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ED2B70">
            <w:r>
              <w:t>0,00</w:t>
            </w:r>
          </w:p>
        </w:tc>
      </w:tr>
      <w:tr w14:paraId="5A180EE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A07DD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5 «Субсидирование части затрат субъектов малого и среднего предпринимательства, связанных с приобретением автотранспортных средств для обеспечения удаленных населенных пунктов округа товарами первой необходимости (проект «Автолавки в село»)»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C8A78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E8E7B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2021 – 2023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D8A2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9E8FD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187,50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BFE30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834DD5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DA86A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2C1A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BE0A9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B687D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611C7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4F50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187,50</w:t>
            </w:r>
          </w:p>
        </w:tc>
      </w:tr>
      <w:tr w14:paraId="05878EE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101E5">
            <w:pPr>
              <w:jc w:val="both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6</w:t>
            </w:r>
            <w:r>
              <w:rPr>
                <w:color w:val="0D0D0D"/>
                <w:sz w:val="22"/>
                <w:szCs w:val="22"/>
                <w:highlight w:val="white"/>
              </w:rPr>
              <w:t xml:space="preserve"> «Предоставление субъектам мсп и физическим лицам, не являющимся индивидуальными предпринимателями и применяющими специальный налоговый режим «Налог на профессиональный доход» мест для размещения нестационарных и мобильных торговых объектов без проведения торгов (конкурсов, аукционов), в соответствии с утвержденными муниципальными правовыми актами»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B294B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F36B9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2022-2028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32AAE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E91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EC2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BE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A3A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8F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4C5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845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8D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1EA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14:paraId="2BD1F40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820D75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Основное мероприятие 7 «Развитие инфраструктуры потребительского рынка, в том числе ярмарочная деятельность»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B1DAA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DECA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2023-2028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2BCF95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ОМПиПР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73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01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B0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4B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97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965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83FC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F5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3A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14:paraId="2E22730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9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B660B">
            <w:pPr>
              <w:jc w:val="center"/>
              <w:outlineLvl w:val="1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Подпрограмма 3 «Обеспечение реализации муниципальной программы»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D681FE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5F0D9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358D2C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75B0BF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A481C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7D20E8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6429BE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2201D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6B3F4">
            <w:pPr>
              <w:jc w:val="center"/>
              <w:rPr>
                <w:color w:val="0D0D0D"/>
                <w:sz w:val="22"/>
                <w:szCs w:val="22"/>
              </w:rPr>
            </w:pPr>
          </w:p>
        </w:tc>
      </w:tr>
      <w:tr w14:paraId="16E201E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7" w:type="dxa"/>
          <w:cantSplit/>
        </w:trPr>
        <w:tc>
          <w:tcPr>
            <w:tcW w:w="4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4AAA3">
            <w:pPr>
              <w:jc w:val="both"/>
              <w:outlineLvl w:val="1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Основное мероприятие 1 «Содержание аппарата управления»</w:t>
            </w:r>
          </w:p>
          <w:p w14:paraId="1A332528">
            <w:pPr>
              <w:jc w:val="both"/>
              <w:outlineLvl w:val="1"/>
              <w:rPr>
                <w:color w:val="0D0D0D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51F69">
            <w:pPr>
              <w:jc w:val="center"/>
              <w:outlineLvl w:val="1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Прочие расходы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2DB9C">
            <w:pPr>
              <w:jc w:val="center"/>
              <w:outlineLvl w:val="1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2021 – 2028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FA8B2">
            <w:pPr>
              <w:jc w:val="center"/>
              <w:outlineLvl w:val="1"/>
              <w:rPr>
                <w:color w:val="0D0D0D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977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3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24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0B0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93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66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694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A8DC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1AA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14:paraId="776EDB51">
      <w:pPr>
        <w:pStyle w:val="220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______________________».</w:t>
      </w:r>
    </w:p>
    <w:p w14:paraId="72E0B6AC">
      <w:pPr>
        <w:jc w:val="center"/>
        <w:sectPr>
          <w:headerReference r:id="rId5" w:type="first"/>
          <w:pgSz w:w="16838" w:h="11906" w:orient="landscape"/>
          <w:pgMar w:top="1701" w:right="1134" w:bottom="851" w:left="1134" w:header="284" w:footer="284" w:gutter="0"/>
          <w:pgNumType w:start="25"/>
          <w:cols w:space="708" w:num="1"/>
        </w:sectPr>
      </w:pPr>
    </w:p>
    <w:p w14:paraId="31CCD541">
      <w:pPr>
        <w:pStyle w:val="220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 2</w:t>
      </w:r>
    </w:p>
    <w:p w14:paraId="1A1DE054">
      <w:pPr>
        <w:pStyle w:val="220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к муниципальной программе </w:t>
      </w:r>
    </w:p>
    <w:p w14:paraId="0733B576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Содействие развитию субъектов малого</w:t>
      </w:r>
    </w:p>
    <w:p w14:paraId="65C51328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среднего предпринимательства</w:t>
      </w:r>
    </w:p>
    <w:p w14:paraId="547CD493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Богородском муниципальном округе </w:t>
      </w:r>
    </w:p>
    <w:p w14:paraId="53F3EC95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Нижегородской области»</w:t>
      </w:r>
    </w:p>
    <w:p w14:paraId="4FC80085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6C8D9D7">
      <w:pPr>
        <w:pStyle w:val="2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индикаторах и непосредственных результатах</w:t>
      </w:r>
    </w:p>
    <w:tbl>
      <w:tblPr>
        <w:tblStyle w:val="12"/>
        <w:tblW w:w="10069" w:type="dxa"/>
        <w:tblInd w:w="135" w:type="dxa"/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436"/>
        <w:gridCol w:w="3716"/>
        <w:gridCol w:w="529"/>
        <w:gridCol w:w="701"/>
        <w:gridCol w:w="659"/>
        <w:gridCol w:w="640"/>
        <w:gridCol w:w="629"/>
        <w:gridCol w:w="633"/>
        <w:gridCol w:w="25"/>
        <w:gridCol w:w="578"/>
        <w:gridCol w:w="67"/>
        <w:gridCol w:w="679"/>
        <w:gridCol w:w="274"/>
        <w:gridCol w:w="496"/>
        <w:gridCol w:w="7"/>
      </w:tblGrid>
      <w:tr w14:paraId="0BFB187A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259D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C00D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7CA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53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80E5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индикатора/непосредственного результата</w:t>
            </w:r>
          </w:p>
          <w:p w14:paraId="49B05008">
            <w:pPr>
              <w:rPr>
                <w:sz w:val="22"/>
                <w:szCs w:val="22"/>
              </w:rPr>
            </w:pPr>
          </w:p>
        </w:tc>
      </w:tr>
      <w:tr w14:paraId="0AEA3846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AE6C4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20A8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9F92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677A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7FEF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A503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36AF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9F0D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7513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2E490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594DC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</w:tr>
      <w:tr w14:paraId="781D8128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67D9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B194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38C8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0255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4A56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94D7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C2BC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6118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A05B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743F3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4EB0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14:paraId="2FCECCD8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1006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EF0C2DC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«Содействие развитию субъектов малого и среднего </w:t>
            </w:r>
          </w:p>
          <w:p w14:paraId="157037FC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предпринимательства в Богородском муниципальном округе Нижегородской области»</w:t>
            </w:r>
          </w:p>
          <w:p w14:paraId="0D206BA8">
            <w:pPr>
              <w:rPr>
                <w:sz w:val="22"/>
                <w:szCs w:val="22"/>
              </w:rPr>
            </w:pPr>
          </w:p>
        </w:tc>
      </w:tr>
      <w:tr w14:paraId="5441B583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1006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B9558E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Подпрограмма</w:t>
            </w:r>
            <w:r>
              <w:rPr>
                <w:sz w:val="22"/>
                <w:szCs w:val="22"/>
              </w:rPr>
              <w:t xml:space="preserve">1 «Развитие предпринимательства в Богородском муниципальном округе </w:t>
            </w:r>
          </w:p>
          <w:p w14:paraId="1B7F847C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Нижегородской области»</w:t>
            </w:r>
          </w:p>
          <w:p w14:paraId="060A4D3C">
            <w:pPr>
              <w:rPr>
                <w:color w:val="0D0D0D"/>
                <w:sz w:val="22"/>
                <w:szCs w:val="22"/>
              </w:rPr>
            </w:pPr>
          </w:p>
        </w:tc>
      </w:tr>
      <w:tr w14:paraId="56E53D75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1006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7DD3DB3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достижения целей и задач Подпрограммы</w:t>
            </w:r>
          </w:p>
          <w:p w14:paraId="7D94F76E">
            <w:pPr>
              <w:rPr>
                <w:sz w:val="22"/>
                <w:szCs w:val="22"/>
              </w:rPr>
            </w:pPr>
          </w:p>
        </w:tc>
      </w:tr>
      <w:tr w14:paraId="0A25645B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3738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2FA7D89">
            <w:pPr>
              <w:jc w:val="both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Число субъектов малого и среднего предпринимательства (включая индивидуальных предпринимателей)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EAEDA59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4FB3942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1910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4D08A45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2030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F55451F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2040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54977C0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2270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E83D127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2350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1FB74D2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2360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6BD8A35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2370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06BFF13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2380</w:t>
            </w:r>
          </w:p>
        </w:tc>
      </w:tr>
      <w:tr w14:paraId="5A163FC8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787B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BD6CDBD">
            <w:pPr>
              <w:jc w:val="both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Среднемесячная заработная плата работников на малых предприятиях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A9F6FDA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руб.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192CDC4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22930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7ECD4A8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25132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3A725EC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29240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E669000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40250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FAF0B7F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45490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958C327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47537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D439BF8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49676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5C322AD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51911</w:t>
            </w:r>
          </w:p>
        </w:tc>
      </w:tr>
      <w:tr w14:paraId="1DA7656D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299B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ED18F6D">
            <w:pPr>
              <w:jc w:val="both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Среднесписочная численность работников малых предприятий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87836F8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чел.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6E19100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4780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6847CB9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4600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3B1A93D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4530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1B64F71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4730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A128A6E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4752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455526A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4752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84765AD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4752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6148E64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4752</w:t>
            </w:r>
          </w:p>
        </w:tc>
      </w:tr>
      <w:tr w14:paraId="266071C4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9EAC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F77FF79">
            <w:pPr>
              <w:jc w:val="both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Объем отгруженных товаров собственного производства, выполнено работ (оказано услуг) малыми предприятиями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990BE31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млн руб.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0DD33BF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8692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116E6FA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9723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6A7CE54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10022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EA332BA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13429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5DDC49E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18389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7CC99F8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18756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F3B9E42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19131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D32F14F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19514</w:t>
            </w:r>
          </w:p>
        </w:tc>
      </w:tr>
      <w:tr w14:paraId="42F0F8F4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CF92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E800E04">
            <w:pPr>
              <w:jc w:val="both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Объем инвестиций в основной капитал малых предприятий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1A69C9F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млн руб.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FD3728E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252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DDE6F8E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592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96A5661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1170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F809F20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2050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465914D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3406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784086C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3406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F43DBB8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3406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950FC6F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3406</w:t>
            </w:r>
          </w:p>
        </w:tc>
      </w:tr>
      <w:tr w14:paraId="467165CB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18B7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F9B000C">
            <w:pPr>
              <w:jc w:val="both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 Количество самозанятых граждан, зафиксировавших свой статус и применяющих налоговый режим «Налог на профессиональный доход», нарастающим итогом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85D9B43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чел.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A1A1716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594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5F44DE2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661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85C94FE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3080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2CCAF77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4670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1741DE2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5500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EAB1CAD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5900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57804D0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5900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85D82D8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5900</w:t>
            </w:r>
          </w:p>
        </w:tc>
      </w:tr>
      <w:tr w14:paraId="019BEAA4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75B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A4D8C29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Наличие действующих центров поддержки и развития предпринимательства на территории округа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C06DD49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E63EB92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A5126C3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649082A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ACB20BA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DB367DE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6A4A9DB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6151A37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29B79C8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</w:t>
            </w:r>
          </w:p>
        </w:tc>
      </w:tr>
      <w:tr w14:paraId="78FD95FF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585482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8.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52DF1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Прирост объема сельскохозяйственной продукции в сопоставимых ценах, произведенной в отчетном году крестьянскими (фермерскими) хозяйствами, включая индивидуальных предпринимателей, получившими грантовую поддержку за последние три года, (включая отчетный год), по отношению к предыдущему году</w:t>
            </w:r>
          </w:p>
          <w:p w14:paraId="7E8F53A3">
            <w:pPr>
              <w:jc w:val="both"/>
              <w:rPr>
                <w:color w:val="0D0D0D"/>
                <w:sz w:val="22"/>
                <w:szCs w:val="22"/>
                <w:highlight w:val="whit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B88A2CD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%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3DA85CA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14B5EC4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37F4A84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55A5E1B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6D8F578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C4DD743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147D093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B1969D2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</w:tr>
      <w:tr w14:paraId="75BBDDE2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1006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3704961">
            <w:pPr>
              <w:jc w:val="center"/>
              <w:outlineLvl w:val="2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 xml:space="preserve">Непосредственные результаты реализации Подпрограммы </w:t>
            </w:r>
          </w:p>
        </w:tc>
      </w:tr>
      <w:tr w14:paraId="6F82A226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33C2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6384798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Количество оказанных центрами поддержки и развития предпринимательства услуг субъектам малого и среднего предпринимательства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81F8827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CB73CC7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2670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CA35464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2670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0E95FB6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2670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409ABB8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3190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20DB38C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3190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2ADC585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3190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F7F59FA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3190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3ABC3C9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3190</w:t>
            </w:r>
          </w:p>
        </w:tc>
      </w:tr>
      <w:tr w14:paraId="62B34123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1938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45ADB4F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Количество оказанных бесплатных консультационных услуг субъектам мсп 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C9C0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A0061BA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1055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BB1C30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1055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D930488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1055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C21C95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1055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73528A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D647A2A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2AF5049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AA7CEC0">
            <w:r>
              <w:t>-</w:t>
            </w:r>
          </w:p>
        </w:tc>
      </w:tr>
      <w:tr w14:paraId="5E16C5B6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1D6CE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8ABCFF7">
            <w:pPr>
              <w:jc w:val="both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Количество проведенных совещаний (встреч) главы местного самоуправления с субъектами малого и среднего предпринимательства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256319C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FBA29AD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3DDC35D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D9CA7D0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DDEDF61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A2C8026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83D3202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EB44865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54A4A72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4</w:t>
            </w:r>
          </w:p>
        </w:tc>
      </w:tr>
      <w:tr w14:paraId="6D443756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AABD0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C5F22C0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Количество проведенных мероприятий по росту заработной платы у субъектов малого и среднего предпринимательства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8C4D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304BCF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7D12A9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E5BAFC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E747794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4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51C71B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4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F4414A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1D874CD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4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805B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14:paraId="267A521D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D0BD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A369A9C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Количество мониторингов, проведенных на территории муниципального округа 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BD63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4705894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502E35B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AD8FFBD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1D7BBCB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3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C4C352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3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2A12F2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C99E3C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3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6C3F428">
            <w:r>
              <w:t>3</w:t>
            </w:r>
          </w:p>
        </w:tc>
      </w:tr>
      <w:tr w14:paraId="36998DF9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DACE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C920C22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Количество проведенных мероприятий по вопросам развития предпринимательства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9E82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B639524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65D75CD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A7CE648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49B237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6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EAC2E6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E7CD24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59CA63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6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5A28372">
            <w:r>
              <w:t>6</w:t>
            </w:r>
          </w:p>
        </w:tc>
      </w:tr>
      <w:tr w14:paraId="235F3DF6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BE84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A508DA5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Обеспечение информацией субъектов малого и среднего предпринимательства и самозанятых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F56E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405B7C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A67E68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F044480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1C4D2D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100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6D8807B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100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AC5BF88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F519DDE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100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9224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14:paraId="3A9DB26C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7D8D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5240E2D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Привлечение к участию в конкурсах субъектов мсп и самозанятых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340B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552C324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3153B9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09C9FF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3B2C8B0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CC9D39E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5C81969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8838FC8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A2FE62B">
            <w:r>
              <w:t>2</w:t>
            </w:r>
          </w:p>
        </w:tc>
      </w:tr>
      <w:tr w14:paraId="003B37FC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ED2B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50CE77E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Доля совокупного годового объема муниципальных закупок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B197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A1B02C9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946C4FD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35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B001460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37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D1A6118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37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80BB4BB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40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42129B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749819B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40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9FDF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14:paraId="184ACEE4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ADF68CE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10.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7C491C2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Количество консультационных услуг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а так же лицам, планирующим ведение предпринимательской деятельности, оказанных в окне центра «Мой бизнес»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B18A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D1163D0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F2F2A4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F74FE04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не менее 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641C9B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не менее 400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4E3C7B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172BDA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9E1C21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4E10A0A">
            <w:r>
              <w:t>-</w:t>
            </w:r>
          </w:p>
        </w:tc>
      </w:tr>
      <w:tr w14:paraId="2EE051E9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8EFC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2FB36E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Производство молока </w:t>
            </w:r>
            <w:r>
              <w:rPr>
                <w:color w:val="000000"/>
                <w:sz w:val="22"/>
                <w:szCs w:val="22"/>
              </w:rPr>
              <w:t>крестьянскими (фермерскими) хозяйствами, включая индивидуальных предпринимателей в отчетном году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A774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C84BB0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B06FE90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900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660B50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70E8C4A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428C12E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A87FACB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DAD2BF8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77C83FC">
            <w:r>
              <w:t>-</w:t>
            </w:r>
          </w:p>
        </w:tc>
      </w:tr>
      <w:tr w14:paraId="6D361C29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5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EB318AE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12.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7C6B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Количество оказанных бесплатных консультационных услуг субъектам малого и среднего предпринимательства, самозанятым гражданам и физическим лицам, планирующим ведение предпринимательской деятельности</w:t>
            </w:r>
          </w:p>
          <w:p w14:paraId="4E880980">
            <w:pPr>
              <w:jc w:val="both"/>
              <w:rPr>
                <w:sz w:val="22"/>
                <w:szCs w:val="22"/>
                <w:highlight w:val="whit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3E13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3588BB0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6F3A2F8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BC00198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00A2E04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194046D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1455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67AB38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1455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C46D5B4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1455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4813E0D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1455</w:t>
            </w:r>
          </w:p>
        </w:tc>
      </w:tr>
      <w:tr w14:paraId="72C2E05E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1006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FE34DE0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Подпрограмма</w:t>
            </w:r>
            <w:r>
              <w:rPr>
                <w:sz w:val="22"/>
                <w:szCs w:val="22"/>
              </w:rPr>
              <w:t xml:space="preserve">2 «Развитие торговли в Богородском муниципальном округе Нижегородской </w:t>
            </w:r>
          </w:p>
          <w:p w14:paraId="5E2F6350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области»</w:t>
            </w:r>
          </w:p>
          <w:p w14:paraId="5B01E534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14:paraId="0C6AFD0C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1006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926663E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Индикаторы достижения целей и задач Подпрограммы </w:t>
            </w:r>
          </w:p>
          <w:p w14:paraId="112D282D">
            <w:pPr>
              <w:rPr>
                <w:sz w:val="22"/>
                <w:szCs w:val="22"/>
              </w:rPr>
            </w:pPr>
          </w:p>
        </w:tc>
      </w:tr>
      <w:tr w14:paraId="6752E1B0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F7A7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98443D8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Оборот розничной торговли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22B6D72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млн. руб.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71255D3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5049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5736E52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9304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85C3B7E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9684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5634CC8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10063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D855FBC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12066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0B68949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12548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5BD9521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13050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50EE423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13572</w:t>
            </w:r>
          </w:p>
        </w:tc>
      </w:tr>
      <w:tr w14:paraId="52E29815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1A90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CA524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площадью стационарных торговых объектов на 1000 жителей Богородского муниципального округа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66B5C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FDA943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400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F7436E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400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86B159B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F28C568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A2A086B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9919810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1835137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5CF75B0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</w:tr>
      <w:tr w14:paraId="6D6C7E43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  <w:trHeight w:val="1204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9F15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9DD9A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мероприятий по ликвидации несанкционированной мелкорозничной торговли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5864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C0F5851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3BC018E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E946E3D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F560935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2ABF139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951EFA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7647CC4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5133888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</w:tr>
      <w:tr w14:paraId="3D397A34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634C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2C6DB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приобретенных </w:t>
            </w:r>
          </w:p>
          <w:p w14:paraId="01D05A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автолавок 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13B0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FDA66D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8A78418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D83659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4DCEF4E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AD5459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2DAE1C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213A2A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653859C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</w:tr>
      <w:tr w14:paraId="2467EE52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1006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111F022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Непосредственные результаты реализации Подпрограммы</w:t>
            </w:r>
          </w:p>
          <w:p w14:paraId="083640FD">
            <w:pPr>
              <w:rPr>
                <w:sz w:val="22"/>
                <w:szCs w:val="22"/>
              </w:rPr>
            </w:pPr>
          </w:p>
        </w:tc>
      </w:tr>
      <w:tr w14:paraId="771354D0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22E93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FD9F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конкуренции за счет расширения различных форматов </w:t>
            </w:r>
          </w:p>
          <w:p w14:paraId="3721B4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торговли (объектов)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311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EA9AE8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E98B9D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41D8C2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C9665FE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0D3B975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57EA4D5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686455C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81FCD49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</w:tr>
      <w:tr w14:paraId="12BD750D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BA9B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869B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Фактическая обеспеченность площадью стационарных торговых объектов на 1000 жителей Богородского муниципального округа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B794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752BFD3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420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C95D65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474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B4BEB5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A915E5A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5DD571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762261B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B5CA81B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CAA0CE5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</w:tr>
      <w:tr w14:paraId="135B4922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9402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E4934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составленных протоколов по </w:t>
            </w:r>
            <w:r>
              <w:rPr>
                <w:color w:val="0D0D0D"/>
                <w:sz w:val="22"/>
                <w:szCs w:val="22"/>
              </w:rPr>
              <w:t>статье 2.5</w:t>
            </w:r>
            <w:r>
              <w:rPr>
                <w:sz w:val="22"/>
                <w:szCs w:val="22"/>
              </w:rPr>
              <w:t xml:space="preserve"> КоАП Нижегородской области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96BE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C99DBA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58D1DDD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1BF92F6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D759B84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3DC00FA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A1E517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828D3A6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714C335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</w:tr>
      <w:tr w14:paraId="61607AAC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01168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6EE7D4E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Количество стационарных и нестационарных торговых объектов, за исключением ярмарочной торговли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649E457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BC9B09F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389CDDC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8AB1B68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342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37473E3F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340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32BCC15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340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2410944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340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40D1BB2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</w:rPr>
              <w:t>340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55EC32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</w:tr>
      <w:tr w14:paraId="68F01EF0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D4F0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CBDFD44">
            <w:pPr>
              <w:jc w:val="both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Количество предоставленных мест для размещения нестационарных и мобильных торговых объектов без проведения торгов, конкурсов и аукционов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FA9F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7C2984B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F59462C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EE5C00D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70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F05AA28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70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75DAF0E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88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0115C92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88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3518EE29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</w:rPr>
              <w:t>88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8755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</w:tr>
      <w:tr w14:paraId="5ACEF15F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EDFC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9940129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Количество проведенных ярмарок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DFD5C08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BC08C74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4D9070B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4F02715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C1834A8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7A8FDAD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0918BE3A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15466B86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</w:rPr>
              <w:t>5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997A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14:paraId="40A03914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00EC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15A8ECA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Количество, обслуживаемых удаленных населенных пунктов, субъектами МСП –получателями </w:t>
            </w:r>
          </w:p>
          <w:p w14:paraId="6A24CE65">
            <w:pPr>
              <w:pStyle w:val="210"/>
              <w:ind w:firstLine="0"/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муниципальной поддержки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10EF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563E6E4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49D91D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BF0DD37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263676A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A831E94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3390223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0D13C1A0">
            <w:pPr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49F7C07C">
            <w:pPr>
              <w:jc w:val="center"/>
              <w:rPr>
                <w:color w:val="0D0D0D"/>
                <w:sz w:val="22"/>
                <w:szCs w:val="22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-</w:t>
            </w:r>
          </w:p>
        </w:tc>
      </w:tr>
      <w:tr w14:paraId="142606C2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DBA7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5FC353C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Количество, созданных рабочих мест субъектами МСП –получателями муниципальной поддержки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79319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714A5534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BB39C6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4852192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265B04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5229B179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48A4294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6728F683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62" w:type="dxa"/>
              <w:bottom w:w="0" w:type="dxa"/>
              <w:right w:w="62" w:type="dxa"/>
            </w:tcMar>
          </w:tcPr>
          <w:p w14:paraId="2985FC1F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-</w:t>
            </w:r>
          </w:p>
        </w:tc>
      </w:tr>
      <w:tr w14:paraId="12BB975A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After w:w="7" w:type="dxa"/>
        </w:trPr>
        <w:tc>
          <w:tcPr>
            <w:tcW w:w="1006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 w14:paraId="11DDFD9F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</w:rPr>
              <w:t>3 «Обеспечение реализации муниципальной программы»</w:t>
            </w:r>
          </w:p>
          <w:p w14:paraId="0C5778A2">
            <w:pPr>
              <w:rPr>
                <w:color w:val="0D0D0D"/>
                <w:sz w:val="22"/>
                <w:szCs w:val="22"/>
              </w:rPr>
            </w:pPr>
          </w:p>
        </w:tc>
      </w:tr>
    </w:tbl>
    <w:p w14:paraId="41AA0986">
      <w:pPr>
        <w:pStyle w:val="210"/>
        <w:ind w:firstLine="540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___________________</w:t>
      </w:r>
    </w:p>
    <w:p w14:paraId="333C2B81">
      <w:pPr>
        <w:pStyle w:val="2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DB4D4">
      <w:pPr>
        <w:pStyle w:val="220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14:paraId="73EEEEFF">
      <w:pPr>
        <w:pStyle w:val="220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14:paraId="30539F81">
      <w:pPr>
        <w:pStyle w:val="220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  <w:sectPr>
          <w:pgSz w:w="11906" w:h="16838"/>
          <w:pgMar w:top="1134" w:right="851" w:bottom="1134" w:left="1134" w:header="284" w:footer="284" w:gutter="0"/>
          <w:pgNumType w:start="30"/>
          <w:cols w:space="708" w:num="1"/>
        </w:sectPr>
      </w:pPr>
    </w:p>
    <w:p w14:paraId="131ADCE0">
      <w:pPr>
        <w:pStyle w:val="220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3 </w:t>
      </w:r>
    </w:p>
    <w:p w14:paraId="08983C05">
      <w:pPr>
        <w:pStyle w:val="220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к муниципальной программе </w:t>
      </w:r>
    </w:p>
    <w:p w14:paraId="53433999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Содействие развитию субъектов малого</w:t>
      </w:r>
    </w:p>
    <w:p w14:paraId="55057BBF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среднего предпринимательства</w:t>
      </w:r>
    </w:p>
    <w:p w14:paraId="4E692E12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Богородском муниципальном округе </w:t>
      </w:r>
    </w:p>
    <w:p w14:paraId="341940A8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Нижегородской области»</w:t>
      </w:r>
    </w:p>
    <w:p w14:paraId="47D237E2">
      <w:pPr>
        <w:pStyle w:val="2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6B6C48C">
      <w:pPr>
        <w:pStyle w:val="220"/>
        <w:jc w:val="center"/>
        <w:outlineLvl w:val="1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Ресурсное обеспечение реализации муниципальной программы </w:t>
      </w:r>
    </w:p>
    <w:p w14:paraId="0C9F1AD6">
      <w:pPr>
        <w:pStyle w:val="220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Содействие развитию субъектов малого и среднего предпринимательства в Богородском муниципальном округе Нижегородской области» за счет бюджета Богородского муниципального округа Нижегородской области</w:t>
      </w:r>
    </w:p>
    <w:tbl>
      <w:tblPr>
        <w:tblStyle w:val="12"/>
        <w:tblW w:w="146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</w:tblPr>
      <w:tblGrid>
        <w:gridCol w:w="1476"/>
        <w:gridCol w:w="3839"/>
        <w:gridCol w:w="2386"/>
        <w:gridCol w:w="798"/>
        <w:gridCol w:w="846"/>
        <w:gridCol w:w="697"/>
        <w:gridCol w:w="791"/>
        <w:gridCol w:w="840"/>
        <w:gridCol w:w="1068"/>
        <w:gridCol w:w="930"/>
        <w:gridCol w:w="930"/>
      </w:tblGrid>
      <w:tr w14:paraId="736F1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62" w:type="dxa"/>
            <w:bottom w:w="28" w:type="dxa"/>
            <w:right w:w="62" w:type="dxa"/>
          </w:tblCellMar>
        </w:tblPrEx>
        <w:trPr>
          <w:trHeight w:val="20" w:hRule="atLeast"/>
          <w:jc w:val="center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4ED52D67">
            <w:pPr>
              <w:ind w:left="-629" w:firstLine="629"/>
              <w:jc w:val="center"/>
            </w:pPr>
            <w:r>
              <w:t>Статус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633BA1F5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программы/ подпрограммы муниципальной </w:t>
            </w:r>
          </w:p>
          <w:p w14:paraId="01C1102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программы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66960521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Муниципальный заказчик-координатор, соисполнители</w:t>
            </w:r>
          </w:p>
        </w:tc>
        <w:tc>
          <w:tcPr>
            <w:tcW w:w="68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244FB615">
            <w:pPr>
              <w:jc w:val="center"/>
            </w:pPr>
            <w:r>
              <w:t>Расходы (тыс. руб.), годы</w:t>
            </w:r>
          </w:p>
          <w:p w14:paraId="21090E1C"/>
        </w:tc>
      </w:tr>
      <w:tr w14:paraId="54CAE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62" w:type="dxa"/>
            <w:bottom w:w="28" w:type="dxa"/>
            <w:right w:w="62" w:type="dxa"/>
          </w:tblCellMar>
        </w:tblPrEx>
        <w:trPr>
          <w:trHeight w:val="20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6E37C83">
            <w:pPr>
              <w:ind w:firstLine="540"/>
              <w:jc w:val="center"/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602C5560">
            <w:pPr>
              <w:ind w:firstLine="540"/>
              <w:jc w:val="center"/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FD42F06">
            <w:pPr>
              <w:ind w:firstLine="540"/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2A1CC948">
            <w:pPr>
              <w:jc w:val="center"/>
            </w:pPr>
            <w:r>
              <w:t>2021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2D62894D">
            <w:pPr>
              <w:jc w:val="center"/>
            </w:pPr>
            <w:r>
              <w:t>2022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383A2704">
            <w:r>
              <w:t xml:space="preserve">  2023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29F78857">
            <w:pPr>
              <w:jc w:val="center"/>
            </w:pPr>
            <w:r>
              <w:t>2024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18363AD0">
            <w:pPr>
              <w:jc w:val="center"/>
            </w:pPr>
            <w:r>
              <w:t>2025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737B02CB">
            <w:pPr>
              <w:jc w:val="center"/>
            </w:pPr>
            <w:r>
              <w:t>2026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51271FA7">
            <w:pPr>
              <w:jc w:val="center"/>
            </w:pPr>
            <w:r>
              <w:t>2027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64F637E3">
            <w:r>
              <w:t>2028</w:t>
            </w:r>
          </w:p>
        </w:tc>
      </w:tr>
      <w:tr w14:paraId="5FD47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62" w:type="dxa"/>
            <w:bottom w:w="28" w:type="dxa"/>
            <w:right w:w="62" w:type="dxa"/>
          </w:tblCellMar>
        </w:tblPrEx>
        <w:trPr>
          <w:trHeight w:val="20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61BEA35">
            <w:pPr>
              <w:ind w:firstLine="540"/>
              <w:jc w:val="center"/>
            </w:pPr>
            <w: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77F4B44A">
            <w:pPr>
              <w:ind w:firstLine="54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1B56E34">
            <w:pPr>
              <w:ind w:firstLine="54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285162FC">
            <w:pPr>
              <w:jc w:val="center"/>
            </w:pPr>
            <w:r>
              <w:t>4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554F29D3">
            <w:pPr>
              <w:jc w:val="center"/>
            </w:pPr>
            <w: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5904710C">
            <w:pPr>
              <w:jc w:val="center"/>
            </w:pPr>
            <w:r>
              <w:t>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1A71BAB2">
            <w:pPr>
              <w:jc w:val="center"/>
            </w:pPr>
            <w:r>
              <w:t>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1813F045">
            <w:pPr>
              <w:jc w:val="center"/>
            </w:pPr>
            <w:r>
              <w:t>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4FF543FC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0F3DE7E0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  <w:vAlign w:val="center"/>
          </w:tcPr>
          <w:p w14:paraId="54F5413C">
            <w:r>
              <w:t>11</w:t>
            </w:r>
          </w:p>
        </w:tc>
      </w:tr>
      <w:tr w14:paraId="671C9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62" w:type="dxa"/>
            <w:bottom w:w="28" w:type="dxa"/>
            <w:right w:w="62" w:type="dxa"/>
          </w:tblCellMar>
        </w:tblPrEx>
        <w:trPr>
          <w:trHeight w:val="20" w:hRule="atLeast"/>
          <w:jc w:val="center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742107AB">
            <w:pPr>
              <w:jc w:val="both"/>
              <w:outlineLvl w:val="1"/>
            </w:pPr>
            <w:r>
              <w:t>Наименование муниципальной программы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323029E7">
            <w:pPr>
              <w:jc w:val="both"/>
            </w:pPr>
            <w:r>
              <w:t>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7CC44347">
            <w:pPr>
              <w:jc w:val="both"/>
            </w:pPr>
            <w:r>
              <w:t>Всего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055FC1F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1077,50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DB5F88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1904,90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90BD630">
            <w:pPr>
              <w:rPr>
                <w:color w:val="0D0D0D"/>
              </w:rPr>
            </w:pPr>
            <w:r>
              <w:rPr>
                <w:color w:val="0D0D0D"/>
              </w:rPr>
              <w:t>904,90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3624E168">
            <w:pPr>
              <w:rPr>
                <w:color w:val="0D0D0D"/>
              </w:rPr>
            </w:pPr>
            <w:r>
              <w:rPr>
                <w:color w:val="0D0D0D"/>
              </w:rPr>
              <w:t>985,19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3FE810D2">
            <w:pPr>
              <w:rPr>
                <w:color w:val="0D0D0D"/>
              </w:rPr>
            </w:pPr>
            <w:r>
              <w:rPr>
                <w:color w:val="0D0D0D"/>
              </w:rPr>
              <w:t>1005,20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4DA316A">
            <w:pPr>
              <w:rPr>
                <w:color w:val="0D0D0D"/>
              </w:rPr>
            </w:pPr>
            <w:r>
              <w:rPr>
                <w:color w:val="0D0D0D"/>
              </w:rPr>
              <w:t>1005,20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1A68348">
            <w:pPr>
              <w:rPr>
                <w:color w:val="0D0D0D"/>
              </w:rPr>
            </w:pPr>
            <w:r>
              <w:rPr>
                <w:color w:val="0D0D0D"/>
              </w:rPr>
              <w:t>1005,20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6C07177A">
            <w:pPr>
              <w:rPr>
                <w:color w:val="0D0D0D"/>
              </w:rPr>
            </w:pPr>
            <w:r>
              <w:rPr>
                <w:color w:val="0D0D0D"/>
              </w:rPr>
              <w:t>1005,20</w:t>
            </w:r>
          </w:p>
        </w:tc>
      </w:tr>
      <w:tr w14:paraId="2E0C1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62" w:type="dxa"/>
            <w:bottom w:w="28" w:type="dxa"/>
            <w:right w:w="62" w:type="dxa"/>
          </w:tblCellMar>
        </w:tblPrEx>
        <w:trPr>
          <w:trHeight w:val="20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EF11D74">
            <w:pPr>
              <w:ind w:firstLine="540"/>
              <w:jc w:val="both"/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303C68E">
            <w:pPr>
              <w:ind w:firstLine="540"/>
              <w:jc w:val="both"/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2E50025">
            <w:pPr>
              <w:jc w:val="both"/>
            </w:pPr>
            <w:r>
              <w:t>Заказчик-координатор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764334A6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1077,50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B47C0C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1904,90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ABAC770">
            <w:pPr>
              <w:rPr>
                <w:color w:val="0D0D0D"/>
              </w:rPr>
            </w:pPr>
            <w:r>
              <w:rPr>
                <w:color w:val="0D0D0D"/>
              </w:rPr>
              <w:t>904,90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A820248">
            <w:pPr>
              <w:rPr>
                <w:color w:val="0D0D0D"/>
              </w:rPr>
            </w:pPr>
            <w:r>
              <w:rPr>
                <w:color w:val="0D0D0D"/>
              </w:rPr>
              <w:t>985,19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789E61E3">
            <w:pPr>
              <w:rPr>
                <w:color w:val="0D0D0D"/>
              </w:rPr>
            </w:pPr>
            <w:r>
              <w:rPr>
                <w:color w:val="0D0D0D"/>
              </w:rPr>
              <w:t>1005,20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6F1E4A95">
            <w:pPr>
              <w:rPr>
                <w:color w:val="0D0D0D"/>
              </w:rPr>
            </w:pPr>
            <w:r>
              <w:rPr>
                <w:color w:val="0D0D0D"/>
              </w:rPr>
              <w:t>1005,20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78201F8D">
            <w:pPr>
              <w:rPr>
                <w:color w:val="0D0D0D"/>
              </w:rPr>
            </w:pPr>
            <w:r>
              <w:rPr>
                <w:color w:val="0D0D0D"/>
              </w:rPr>
              <w:t>1005,20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36753F2">
            <w:pPr>
              <w:rPr>
                <w:color w:val="0D0D0D"/>
              </w:rPr>
            </w:pPr>
            <w:r>
              <w:rPr>
                <w:color w:val="0D0D0D"/>
              </w:rPr>
              <w:t>1005,20</w:t>
            </w:r>
          </w:p>
        </w:tc>
      </w:tr>
      <w:tr w14:paraId="34751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62" w:type="dxa"/>
            <w:bottom w:w="28" w:type="dxa"/>
            <w:right w:w="62" w:type="dxa"/>
          </w:tblCellMar>
        </w:tblPrEx>
        <w:trPr>
          <w:trHeight w:val="20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20F9BF62">
            <w:pPr>
              <w:ind w:firstLine="540"/>
              <w:jc w:val="both"/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282FD703">
            <w:pPr>
              <w:ind w:firstLine="540"/>
              <w:jc w:val="both"/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E5861B6">
            <w:pPr>
              <w:jc w:val="both"/>
            </w:pPr>
            <w:r>
              <w:t>Соисполнители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2FA951DE">
            <w:pPr>
              <w:jc w:val="center"/>
              <w:rPr>
                <w:color w:val="0D0D0D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DB687D2">
            <w:pPr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2E85326C">
            <w:pPr>
              <w:rPr>
                <w:color w:val="0D0D0D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6EC1660">
            <w:pPr>
              <w:rPr>
                <w:color w:val="0D0D0D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6A23431B">
            <w:pPr>
              <w:rPr>
                <w:color w:val="0D0D0D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65D241AA">
            <w:pPr>
              <w:rPr>
                <w:color w:val="0D0D0D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E2E1550">
            <w:pPr>
              <w:rPr>
                <w:color w:val="0D0D0D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8F46FE2">
            <w:pPr>
              <w:rPr>
                <w:color w:val="0D0D0D"/>
              </w:rPr>
            </w:pPr>
          </w:p>
        </w:tc>
      </w:tr>
      <w:tr w14:paraId="6751D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62" w:type="dxa"/>
            <w:bottom w:w="28" w:type="dxa"/>
            <w:right w:w="62" w:type="dxa"/>
          </w:tblCellMar>
        </w:tblPrEx>
        <w:trPr>
          <w:trHeight w:val="20" w:hRule="atLeast"/>
          <w:jc w:val="center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B36F9F3">
            <w:pPr>
              <w:jc w:val="both"/>
              <w:outlineLvl w:val="1"/>
              <w:rPr>
                <w:color w:val="0D0D0D"/>
              </w:rPr>
            </w:pPr>
            <w:r>
              <w:rPr>
                <w:color w:val="0D0D0D"/>
              </w:rPr>
              <w:t>Подпрограмма1</w:t>
            </w:r>
          </w:p>
          <w:p w14:paraId="571F856A">
            <w:pPr>
              <w:jc w:val="both"/>
              <w:outlineLvl w:val="1"/>
              <w:rPr>
                <w:color w:val="0D0D0D"/>
              </w:rPr>
            </w:pPr>
          </w:p>
          <w:p w14:paraId="6F4E1ECD">
            <w:pPr>
              <w:jc w:val="both"/>
              <w:outlineLvl w:val="1"/>
              <w:rPr>
                <w:color w:val="0D0D0D"/>
              </w:rPr>
            </w:pP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2300A2DF">
            <w:pPr>
              <w:jc w:val="both"/>
            </w:pPr>
            <w:r>
              <w:t>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6A751D5A">
            <w:pPr>
              <w:jc w:val="both"/>
            </w:pPr>
            <w:r>
              <w:t>Всего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29F3E575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890,00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CB6723A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1904,90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E48E1CD">
            <w:pPr>
              <w:rPr>
                <w:color w:val="0D0D0D"/>
              </w:rPr>
            </w:pPr>
            <w:r>
              <w:rPr>
                <w:color w:val="0D0D0D"/>
              </w:rPr>
              <w:t>904,90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D0B614B">
            <w:pPr>
              <w:rPr>
                <w:color w:val="0D0D0D"/>
              </w:rPr>
            </w:pPr>
            <w:r>
              <w:rPr>
                <w:color w:val="0D0D0D"/>
              </w:rPr>
              <w:t>985,19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8A062B3">
            <w:pPr>
              <w:rPr>
                <w:color w:val="0D0D0D"/>
              </w:rPr>
            </w:pPr>
            <w:r>
              <w:rPr>
                <w:color w:val="0D0D0D"/>
              </w:rPr>
              <w:t>1005,20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BF72872">
            <w:pPr>
              <w:rPr>
                <w:color w:val="0D0D0D"/>
              </w:rPr>
            </w:pPr>
            <w:r>
              <w:rPr>
                <w:color w:val="0D0D0D"/>
              </w:rPr>
              <w:t>1005,20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33D778D4">
            <w:pPr>
              <w:rPr>
                <w:color w:val="0D0D0D"/>
              </w:rPr>
            </w:pPr>
            <w:r>
              <w:rPr>
                <w:color w:val="0D0D0D"/>
              </w:rPr>
              <w:t>1005,20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6C432791">
            <w:pPr>
              <w:rPr>
                <w:color w:val="0D0D0D"/>
              </w:rPr>
            </w:pPr>
            <w:r>
              <w:rPr>
                <w:color w:val="0D0D0D"/>
              </w:rPr>
              <w:t>1005,20</w:t>
            </w:r>
          </w:p>
        </w:tc>
      </w:tr>
      <w:tr w14:paraId="08CBD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62" w:type="dxa"/>
            <w:bottom w:w="28" w:type="dxa"/>
            <w:right w:w="62" w:type="dxa"/>
          </w:tblCellMar>
        </w:tblPrEx>
        <w:trPr>
          <w:trHeight w:val="20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A62EC47">
            <w:pPr>
              <w:ind w:firstLine="540"/>
              <w:jc w:val="both"/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00F3C41">
            <w:pPr>
              <w:ind w:firstLine="540"/>
              <w:jc w:val="both"/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738768FF">
            <w:pPr>
              <w:jc w:val="both"/>
            </w:pPr>
            <w:r>
              <w:t>Заказчик-координатор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2CD3E13E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890,00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774E2DC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1904,90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3A2FFBDF">
            <w:pPr>
              <w:rPr>
                <w:color w:val="0D0D0D"/>
              </w:rPr>
            </w:pPr>
            <w:r>
              <w:rPr>
                <w:color w:val="0D0D0D"/>
              </w:rPr>
              <w:t>904,90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DDE6DB5">
            <w:pPr>
              <w:rPr>
                <w:color w:val="0D0D0D"/>
              </w:rPr>
            </w:pPr>
            <w:r>
              <w:rPr>
                <w:color w:val="0D0D0D"/>
              </w:rPr>
              <w:t>985,19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39238E79">
            <w:pPr>
              <w:rPr>
                <w:color w:val="0D0D0D"/>
              </w:rPr>
            </w:pPr>
            <w:r>
              <w:rPr>
                <w:color w:val="0D0D0D"/>
              </w:rPr>
              <w:t>1005,20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241D8A01">
            <w:pPr>
              <w:rPr>
                <w:color w:val="0D0D0D"/>
              </w:rPr>
            </w:pPr>
            <w:r>
              <w:rPr>
                <w:color w:val="0D0D0D"/>
              </w:rPr>
              <w:t>1005,20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C441E3C">
            <w:pPr>
              <w:rPr>
                <w:color w:val="0D0D0D"/>
              </w:rPr>
            </w:pPr>
            <w:r>
              <w:rPr>
                <w:color w:val="0D0D0D"/>
              </w:rPr>
              <w:t>1005,20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7C489D6A">
            <w:pPr>
              <w:rPr>
                <w:color w:val="0D0D0D"/>
              </w:rPr>
            </w:pPr>
            <w:r>
              <w:rPr>
                <w:color w:val="0D0D0D"/>
              </w:rPr>
              <w:t>1005,20</w:t>
            </w:r>
          </w:p>
        </w:tc>
      </w:tr>
      <w:tr w14:paraId="01ABD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62" w:type="dxa"/>
            <w:bottom w:w="28" w:type="dxa"/>
            <w:right w:w="62" w:type="dxa"/>
          </w:tblCellMar>
        </w:tblPrEx>
        <w:trPr>
          <w:trHeight w:val="20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049EBDF">
            <w:pPr>
              <w:ind w:firstLine="540"/>
              <w:jc w:val="both"/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7EEA9097">
            <w:pPr>
              <w:ind w:firstLine="540"/>
              <w:jc w:val="both"/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7B9F51C">
            <w:pPr>
              <w:jc w:val="both"/>
            </w:pPr>
            <w:r>
              <w:t>Соисполнители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3FCD737">
            <w:pPr>
              <w:jc w:val="center"/>
              <w:rPr>
                <w:color w:val="0D0D0D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5D91A9F">
            <w:pPr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4DEFDBC">
            <w:pPr>
              <w:jc w:val="center"/>
              <w:rPr>
                <w:color w:val="0D0D0D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39B8E313">
            <w:pPr>
              <w:jc w:val="center"/>
              <w:rPr>
                <w:color w:val="0D0D0D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4EC1836">
            <w:pPr>
              <w:jc w:val="center"/>
              <w:rPr>
                <w:color w:val="0D0D0D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70698DF4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C77CEA4">
            <w:pPr>
              <w:jc w:val="center"/>
              <w:rPr>
                <w:color w:val="0D0D0D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3B3F2CF0">
            <w:pPr>
              <w:rPr>
                <w:color w:val="0D0D0D"/>
              </w:rPr>
            </w:pPr>
          </w:p>
        </w:tc>
      </w:tr>
      <w:tr w14:paraId="5C7C0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62" w:type="dxa"/>
            <w:bottom w:w="28" w:type="dxa"/>
            <w:right w:w="62" w:type="dxa"/>
          </w:tblCellMar>
        </w:tblPrEx>
        <w:trPr>
          <w:trHeight w:val="20" w:hRule="atLeast"/>
          <w:jc w:val="center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389763B0">
            <w:pPr>
              <w:outlineLvl w:val="1"/>
              <w:rPr>
                <w:color w:val="0D0D0D"/>
              </w:rPr>
            </w:pPr>
            <w:r>
              <w:rPr>
                <w:color w:val="0D0D0D"/>
              </w:rPr>
              <w:t>Подпрограмма 2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22D827DD">
            <w:pPr>
              <w:jc w:val="both"/>
            </w:pPr>
            <w:r>
              <w:t>«Развитие торговли в Богородском муниципальном округе Нижегородской области»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97E1A5B">
            <w:pPr>
              <w:jc w:val="both"/>
            </w:pPr>
            <w:r>
              <w:t>Всего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5C6036D">
            <w:r>
              <w:t>187,50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287E5BCB">
            <w:r>
              <w:t>0,00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2944381">
            <w:r>
              <w:t>0,00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CEE6DA6">
            <w:r>
              <w:t>0,00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1F16594">
            <w:r>
              <w:t>0,00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64D2A44C">
            <w: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7FF5E706">
            <w: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7ACD535">
            <w:r>
              <w:t>0,00</w:t>
            </w:r>
          </w:p>
        </w:tc>
      </w:tr>
      <w:tr w14:paraId="386CD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62" w:type="dxa"/>
            <w:bottom w:w="28" w:type="dxa"/>
            <w:right w:w="62" w:type="dxa"/>
          </w:tblCellMar>
        </w:tblPrEx>
        <w:trPr>
          <w:trHeight w:val="20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D4524FD">
            <w:pPr>
              <w:ind w:firstLine="540"/>
              <w:jc w:val="both"/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0A8B0A4">
            <w:pPr>
              <w:ind w:firstLine="540"/>
              <w:jc w:val="both"/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628D35EE">
            <w:pPr>
              <w:jc w:val="both"/>
            </w:pPr>
            <w:r>
              <w:t xml:space="preserve">Заказчик-координатор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E5AC7B3">
            <w:r>
              <w:t>187,50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BABF3F8">
            <w:r>
              <w:t>0,00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6EBB580B">
            <w:r>
              <w:t>0,00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242D8DDE">
            <w:r>
              <w:t>0,00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2A83879">
            <w:r>
              <w:t>0,00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A8B1DA0">
            <w: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5FC484A">
            <w: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A6DFC18">
            <w:r>
              <w:t>0,00</w:t>
            </w:r>
          </w:p>
        </w:tc>
      </w:tr>
      <w:tr w14:paraId="6DA6B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62" w:type="dxa"/>
            <w:bottom w:w="28" w:type="dxa"/>
            <w:right w:w="62" w:type="dxa"/>
          </w:tblCellMar>
        </w:tblPrEx>
        <w:trPr>
          <w:trHeight w:val="20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2B317A4">
            <w:pPr>
              <w:ind w:firstLine="540"/>
              <w:jc w:val="both"/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6B9ED4EE">
            <w:pPr>
              <w:ind w:firstLine="540"/>
              <w:jc w:val="both"/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75B8CF2">
            <w:pPr>
              <w:jc w:val="both"/>
            </w:pPr>
            <w:r>
              <w:t xml:space="preserve">Соисполнители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E3AFBB4">
            <w:pPr>
              <w:jc w:val="both"/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7D6EF6C">
            <w:pPr>
              <w:jc w:val="both"/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6BABE390">
            <w:pPr>
              <w:jc w:val="both"/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3C4609A4">
            <w:pPr>
              <w:jc w:val="both"/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65ECBC02">
            <w:pPr>
              <w:jc w:val="both"/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5F573FD">
            <w:pPr>
              <w:jc w:val="both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746F93E3">
            <w:pPr>
              <w:jc w:val="both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778969A4"/>
        </w:tc>
      </w:tr>
      <w:tr w14:paraId="6134F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62" w:type="dxa"/>
            <w:bottom w:w="28" w:type="dxa"/>
            <w:right w:w="62" w:type="dxa"/>
          </w:tblCellMar>
        </w:tblPrEx>
        <w:trPr>
          <w:trHeight w:val="20" w:hRule="atLeast"/>
          <w:jc w:val="center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2F5F2A2A">
            <w:pPr>
              <w:outlineLvl w:val="1"/>
              <w:rPr>
                <w:color w:val="0D0D0D"/>
              </w:rPr>
            </w:pPr>
            <w:r>
              <w:rPr>
                <w:color w:val="0D0D0D"/>
              </w:rPr>
              <w:t>Подпрограмма3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70E15869">
            <w:pPr>
              <w:jc w:val="both"/>
            </w:pPr>
            <w:r>
              <w:t>«Обеспечение реализации муниципальной программы»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009951B">
            <w:pPr>
              <w:jc w:val="both"/>
            </w:pPr>
            <w:r>
              <w:t>Всего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AA9E215"/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2531F16"/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09DC7892"/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6A0A29E4"/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22F5FA27"/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18A7A57"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8844315"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50E508D"/>
        </w:tc>
      </w:tr>
      <w:tr w14:paraId="7E273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62" w:type="dxa"/>
            <w:bottom w:w="28" w:type="dxa"/>
            <w:right w:w="62" w:type="dxa"/>
          </w:tblCellMar>
        </w:tblPrEx>
        <w:trPr>
          <w:trHeight w:val="20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7BA5BBB">
            <w:pPr>
              <w:ind w:firstLine="540"/>
              <w:jc w:val="both"/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35DEBED">
            <w:pPr>
              <w:ind w:firstLine="540"/>
              <w:jc w:val="both"/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530B884">
            <w:pPr>
              <w:jc w:val="both"/>
            </w:pPr>
            <w:r>
              <w:t>Заказчик-координатор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9237C7D"/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716BADC2"/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AF5F053"/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58117BF0"/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31CC9396"/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10469C77"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7FED32D4"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" w:type="dxa"/>
              <w:left w:w="28" w:type="dxa"/>
              <w:bottom w:w="6" w:type="dxa"/>
              <w:right w:w="28" w:type="dxa"/>
            </w:tcMar>
          </w:tcPr>
          <w:p w14:paraId="49C3F8A9"/>
        </w:tc>
      </w:tr>
    </w:tbl>
    <w:p w14:paraId="41BAB5F0">
      <w:pPr>
        <w:pStyle w:val="2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</w:rPr>
        <w:t xml:space="preserve">_________________________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E28B22">
      <w:pPr>
        <w:pStyle w:val="210"/>
        <w:jc w:val="center"/>
        <w:rPr>
          <w:rFonts w:ascii="Times New Roman" w:hAnsi="Times New Roman" w:cs="Times New Roman"/>
          <w:sz w:val="28"/>
          <w:szCs w:val="28"/>
        </w:rPr>
      </w:pPr>
    </w:p>
    <w:p w14:paraId="3800741D">
      <w:pPr>
        <w:jc w:val="center"/>
        <w:sectPr>
          <w:pgSz w:w="16838" w:h="11906" w:orient="landscape"/>
          <w:pgMar w:top="1701" w:right="1134" w:bottom="851" w:left="1134" w:header="284" w:footer="284" w:gutter="0"/>
          <w:pgNumType w:start="33"/>
          <w:cols w:space="708" w:num="1"/>
        </w:sectPr>
      </w:pPr>
    </w:p>
    <w:p w14:paraId="0473516F">
      <w:pPr>
        <w:pStyle w:val="220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4 </w:t>
      </w:r>
    </w:p>
    <w:p w14:paraId="5707BB15">
      <w:pPr>
        <w:pStyle w:val="220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к муниципальной программе </w:t>
      </w:r>
    </w:p>
    <w:p w14:paraId="5EA0F177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Содействие развитию субъектов малого</w:t>
      </w:r>
    </w:p>
    <w:p w14:paraId="5F5C3E17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среднего предпринимательства</w:t>
      </w:r>
    </w:p>
    <w:p w14:paraId="70C6ECB7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Богородском муниципальном округе </w:t>
      </w:r>
    </w:p>
    <w:p w14:paraId="1A742C0F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Нижегородской области»</w:t>
      </w:r>
    </w:p>
    <w:p w14:paraId="75CAED6C">
      <w:pPr>
        <w:pStyle w:val="21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5034E5C">
      <w:pPr>
        <w:pStyle w:val="220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Содействие развитию субъектов малого и среднего предпринимательства в Богородском муниципальном округе Нижегородской области» за счет всех источников</w:t>
      </w:r>
    </w:p>
    <w:p w14:paraId="6AE1D84A">
      <w:pPr>
        <w:pStyle w:val="220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12"/>
        <w:tblW w:w="9613" w:type="dxa"/>
        <w:tblInd w:w="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1112"/>
        <w:gridCol w:w="1694"/>
        <w:gridCol w:w="1403"/>
        <w:gridCol w:w="708"/>
        <w:gridCol w:w="667"/>
        <w:gridCol w:w="572"/>
        <w:gridCol w:w="578"/>
        <w:gridCol w:w="666"/>
        <w:gridCol w:w="578"/>
        <w:gridCol w:w="697"/>
        <w:gridCol w:w="938"/>
      </w:tblGrid>
      <w:tr w14:paraId="0D027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389EA">
            <w:pPr>
              <w:pStyle w:val="210"/>
              <w:ind w:left="-709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  <w:p w14:paraId="553EB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685882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подпрограммы/основного мероприятия</w:t>
            </w:r>
          </w:p>
          <w:p w14:paraId="58184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2F77F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  <w:p w14:paraId="1F1D8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6173EB">
            <w:pPr>
              <w:pStyle w:val="210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8DBBB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14:paraId="743FF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D9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B3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88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A5FCD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A2426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99620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13F09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C2E50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97839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85EF48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98F6D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14:paraId="5EFCB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91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EE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4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C40079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2D9B4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6ADA0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FA7DE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7DA33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A953D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C46A3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EB042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14:paraId="058DD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939204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  <w:p w14:paraId="7B5567A2">
            <w:pPr>
              <w:jc w:val="center"/>
              <w:rPr>
                <w:sz w:val="20"/>
                <w:szCs w:val="20"/>
              </w:rPr>
            </w:pPr>
          </w:p>
          <w:p w14:paraId="1675BD4C">
            <w:pPr>
              <w:jc w:val="center"/>
              <w:rPr>
                <w:sz w:val="20"/>
                <w:szCs w:val="20"/>
              </w:rPr>
            </w:pPr>
          </w:p>
          <w:p w14:paraId="3DEBC16F">
            <w:pPr>
              <w:jc w:val="center"/>
              <w:rPr>
                <w:sz w:val="20"/>
                <w:szCs w:val="20"/>
              </w:rPr>
            </w:pPr>
          </w:p>
          <w:p w14:paraId="18689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C0E2F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  <w:p w14:paraId="4F58C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241F4E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1B41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1976,56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6145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1904,90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74CD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904,90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CB718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985,19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016D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  <w:p w14:paraId="5F08660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E2DE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</w:t>
            </w:r>
          </w:p>
          <w:p w14:paraId="4C739BD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F0F7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  <w:p w14:paraId="4A70A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8B03C">
            <w:pPr>
              <w:pStyle w:val="210"/>
              <w:ind w:firstLine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</w:tc>
      </w:tr>
      <w:tr w14:paraId="0253B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A2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01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A1479C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5012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1077,50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4A8BC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1904,90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E09A1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904,90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3836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985,19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4B83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2D1AB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</w:t>
            </w:r>
          </w:p>
          <w:p w14:paraId="6166791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FE09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  <w:p w14:paraId="3498B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C7A11">
            <w:pPr>
              <w:pStyle w:val="210"/>
              <w:ind w:firstLine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</w:tc>
      </w:tr>
      <w:tr w14:paraId="20644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683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E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09609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8BB0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750,00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ABFC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BE16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3EBE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E374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CAFB9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2285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3828E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249B5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9ED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BB6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6AE47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8B00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625B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2565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6440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CC23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4AE7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62BA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57B63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4F65D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5E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7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0709C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CF85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149,06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13D5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AEA8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31DA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61BE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99DF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DE3B9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A1CDEC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77A96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26298">
            <w:pPr>
              <w:pStyle w:val="210"/>
              <w:ind w:firstLine="0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Подпрограмма1</w:t>
            </w:r>
          </w:p>
          <w:p w14:paraId="209D25B5">
            <w:pPr>
              <w:jc w:val="center"/>
              <w:rPr>
                <w:sz w:val="20"/>
                <w:szCs w:val="20"/>
              </w:rPr>
            </w:pPr>
          </w:p>
          <w:p w14:paraId="47BC44FB">
            <w:pPr>
              <w:pStyle w:val="210"/>
              <w:jc w:val="center"/>
              <w:outlineLvl w:val="4"/>
              <w:rPr>
                <w:rFonts w:ascii="Times New Roman" w:hAnsi="Times New Roman" w:cs="Times New Roman"/>
              </w:rPr>
            </w:pPr>
          </w:p>
          <w:p w14:paraId="1CAF1BD1">
            <w:pPr>
              <w:pStyle w:val="210"/>
              <w:jc w:val="center"/>
              <w:outlineLvl w:val="4"/>
              <w:rPr>
                <w:rFonts w:ascii="Times New Roman" w:hAnsi="Times New Roman" w:cs="Times New Roman"/>
              </w:rPr>
            </w:pPr>
          </w:p>
          <w:p w14:paraId="04CAD11C">
            <w:pPr>
              <w:pStyle w:val="210"/>
              <w:jc w:val="center"/>
              <w:outlineLvl w:val="4"/>
              <w:rPr>
                <w:rFonts w:ascii="Times New Roman" w:hAnsi="Times New Roman" w:cs="Times New Roman"/>
              </w:rPr>
            </w:pPr>
          </w:p>
          <w:p w14:paraId="73C4CAC7">
            <w:pPr>
              <w:pStyle w:val="21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A42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предпринимательства в Богородском муниципальном округе Нижегородской области»</w:t>
            </w:r>
          </w:p>
          <w:p w14:paraId="37DB1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F036C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3265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1039,06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73BFB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1904,90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E819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904,90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0F050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985,19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3FCE3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  <w:p w14:paraId="27D68ED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186F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  <w:p w14:paraId="2012D36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44AFA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  <w:p w14:paraId="1F141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B5CF1">
            <w:pPr>
              <w:pStyle w:val="210"/>
              <w:ind w:firstLine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</w:tc>
      </w:tr>
      <w:tr w14:paraId="2CF99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1D282">
            <w:pPr>
              <w:pStyle w:val="21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59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1F96B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A670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890,00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8E187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1904,90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E0A5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904,90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F758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985,19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7DD38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  <w:p w14:paraId="7927CC8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F7BD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  <w:p w14:paraId="469EC48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6CF6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  <w:p w14:paraId="58AE8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91A0F">
            <w:pPr>
              <w:pStyle w:val="210"/>
              <w:ind w:firstLine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</w:tc>
      </w:tr>
      <w:tr w14:paraId="172E8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ED88D">
            <w:pPr>
              <w:pStyle w:val="21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68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11BA3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E42C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4FB8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3249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FA31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FF13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662C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7B64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85053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10A90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DA506">
            <w:pPr>
              <w:pStyle w:val="21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0D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27802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C2A94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5371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EC0C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642D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F4D4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4A3D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FD488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4B824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79F5A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FA276">
            <w:pPr>
              <w:pStyle w:val="21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85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E0DB33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6375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149,06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C5587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DFF45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CC9E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C9795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16FE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DB9B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A9D6A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17B5C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F1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</w:t>
            </w:r>
          </w:p>
          <w:p w14:paraId="19224077">
            <w:pPr>
              <w:rPr>
                <w:sz w:val="20"/>
                <w:szCs w:val="20"/>
              </w:rPr>
            </w:pPr>
          </w:p>
          <w:p w14:paraId="520FC389">
            <w:pPr>
              <w:rPr>
                <w:sz w:val="20"/>
                <w:szCs w:val="20"/>
              </w:rPr>
            </w:pPr>
          </w:p>
          <w:p w14:paraId="41CD4259">
            <w:pPr>
              <w:rPr>
                <w:sz w:val="20"/>
                <w:szCs w:val="20"/>
              </w:rPr>
            </w:pPr>
          </w:p>
          <w:p w14:paraId="7A773987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6F1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color w:val="0D0D0D"/>
                <w:sz w:val="20"/>
                <w:szCs w:val="20"/>
              </w:rPr>
              <w:t>Проведение мероприятий, способствующих созданию благоприятных условий для ведения малого и среднего бизнеса и деятельности физических лиц, не являющихся индивидуальными предпринимателями и применяющие специальный налоговый режим «Налог на профессиональный доход</w:t>
            </w:r>
            <w:r>
              <w:rPr>
                <w:sz w:val="20"/>
                <w:szCs w:val="20"/>
              </w:rPr>
              <w:t>»</w:t>
            </w:r>
          </w:p>
          <w:p w14:paraId="18BDF116">
            <w:pPr>
              <w:jc w:val="both"/>
              <w:rPr>
                <w:sz w:val="20"/>
                <w:szCs w:val="20"/>
              </w:rPr>
            </w:pPr>
          </w:p>
          <w:p w14:paraId="49D687E6">
            <w:pPr>
              <w:jc w:val="both"/>
              <w:rPr>
                <w:sz w:val="20"/>
                <w:szCs w:val="20"/>
              </w:rPr>
            </w:pPr>
          </w:p>
          <w:p w14:paraId="46285128">
            <w:pPr>
              <w:jc w:val="both"/>
              <w:rPr>
                <w:sz w:val="20"/>
                <w:szCs w:val="20"/>
              </w:rPr>
            </w:pPr>
          </w:p>
          <w:p w14:paraId="13BE33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49D94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DF32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149,06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562EC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1000,00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E8D8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8FF5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7769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DDEA4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19B0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564C30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3ACE2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BF3FA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B99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9BDBD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0D79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BDD8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1000,00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F434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62CC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0AA8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CAEDE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4E61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B1AC0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132C3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4F191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3F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C7DA1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C3B8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503D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1E9F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9507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FE33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D22A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740C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DD409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4CC38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7412C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C0B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CE8B7F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A6C1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0955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E7AF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0CE7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E936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A029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2B78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74088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436CE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4551C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D1D4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9C870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B5B5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149,06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AD1D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0434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0BFB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6FA8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559A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E417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32F5E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7E51B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0954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</w:t>
            </w:r>
          </w:p>
          <w:p w14:paraId="34F52715">
            <w:pPr>
              <w:jc w:val="both"/>
              <w:rPr>
                <w:sz w:val="20"/>
                <w:szCs w:val="20"/>
              </w:rPr>
            </w:pPr>
          </w:p>
          <w:p w14:paraId="3BE9212D">
            <w:pPr>
              <w:jc w:val="both"/>
              <w:rPr>
                <w:sz w:val="20"/>
                <w:szCs w:val="20"/>
              </w:rPr>
            </w:pPr>
          </w:p>
          <w:p w14:paraId="79AA9F4C">
            <w:pPr>
              <w:jc w:val="both"/>
              <w:rPr>
                <w:sz w:val="20"/>
                <w:szCs w:val="20"/>
              </w:rPr>
            </w:pPr>
          </w:p>
          <w:p w14:paraId="21AE32A7">
            <w:pPr>
              <w:jc w:val="both"/>
              <w:rPr>
                <w:sz w:val="20"/>
                <w:szCs w:val="20"/>
              </w:rPr>
            </w:pPr>
          </w:p>
          <w:p w14:paraId="32D9F6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E0D0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«Содействие ОИВ в организации и проведении мониторингов на территории округа»</w:t>
            </w:r>
          </w:p>
          <w:p w14:paraId="41B66797">
            <w:pPr>
              <w:jc w:val="both"/>
              <w:rPr>
                <w:sz w:val="20"/>
                <w:szCs w:val="20"/>
              </w:rPr>
            </w:pPr>
          </w:p>
          <w:p w14:paraId="0DB0EB18">
            <w:pPr>
              <w:jc w:val="both"/>
              <w:rPr>
                <w:sz w:val="20"/>
                <w:szCs w:val="20"/>
              </w:rPr>
            </w:pPr>
          </w:p>
          <w:p w14:paraId="5737A606">
            <w:pPr>
              <w:jc w:val="both"/>
              <w:rPr>
                <w:sz w:val="20"/>
                <w:szCs w:val="20"/>
              </w:rPr>
            </w:pPr>
          </w:p>
          <w:p w14:paraId="0CE917C3">
            <w:pPr>
              <w:jc w:val="both"/>
            </w:pPr>
          </w:p>
          <w:p w14:paraId="654156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70597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8E240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A21C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D957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1C0AD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D7AED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A7F4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1FAE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3FCB0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09E66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F73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F60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C711E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EC3C1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99D3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A1FC0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FAFA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187B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00AE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E820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F1F09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0B054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7E1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DC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60811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0336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14F0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1EAE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D899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35DD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4A72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FC472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346F1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6603B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5EC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98F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36EC5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D80B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FBDC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0583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4A5B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6741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04D9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CFB9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C74A6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6981E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F59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C7CC85">
            <w:pPr>
              <w:jc w:val="both"/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DD5C5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Бюджеты поселений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EBD0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6CD4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DC98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9046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9C9E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8302B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0B62D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DAEB4F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2BF1C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A4C2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93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EE7CB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F34D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B94C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B8046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E3A1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7473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2FD8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56FB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AF47B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283A1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178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</w:t>
            </w:r>
          </w:p>
          <w:p w14:paraId="2E940C1E">
            <w:pPr>
              <w:jc w:val="both"/>
              <w:rPr>
                <w:sz w:val="20"/>
                <w:szCs w:val="20"/>
              </w:rPr>
            </w:pPr>
          </w:p>
          <w:p w14:paraId="00A1A4DB">
            <w:pPr>
              <w:jc w:val="both"/>
              <w:rPr>
                <w:sz w:val="20"/>
                <w:szCs w:val="20"/>
              </w:rPr>
            </w:pPr>
          </w:p>
          <w:p w14:paraId="543E23C0">
            <w:pPr>
              <w:jc w:val="both"/>
              <w:rPr>
                <w:sz w:val="20"/>
                <w:szCs w:val="20"/>
              </w:rPr>
            </w:pPr>
          </w:p>
          <w:p w14:paraId="6EEE4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E0B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«Привлечение к участию в совещаниях, круглых столах, конференциях, форумах, пресс-конференциях по вопросам развития предпринимательства, проводимых на территории Нижегородской области»</w:t>
            </w:r>
          </w:p>
          <w:p w14:paraId="66B65A0F">
            <w:pPr>
              <w:jc w:val="both"/>
              <w:rPr>
                <w:sz w:val="20"/>
                <w:szCs w:val="20"/>
              </w:rPr>
            </w:pPr>
          </w:p>
          <w:p w14:paraId="7CA9D4F3">
            <w:pPr>
              <w:jc w:val="both"/>
            </w:pPr>
          </w:p>
          <w:p w14:paraId="1A5B76E0">
            <w:pPr>
              <w:jc w:val="both"/>
              <w:rPr>
                <w:sz w:val="20"/>
                <w:szCs w:val="20"/>
              </w:rPr>
            </w:pPr>
          </w:p>
          <w:p w14:paraId="41EC27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54E13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0FC9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787A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1BADC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6168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FB79F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387D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E640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000C3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7FF5E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6A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403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A73F3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EEFEA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D250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2C39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C5E18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9CCE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7E54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4E48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037B4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12F1F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A65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CED66">
            <w:pPr>
              <w:jc w:val="both"/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FC4542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9E1B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4590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7789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9409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FFF30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1BAF1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89A6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898F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2B93D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70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B57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3622F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A665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4D31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43487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FC3B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5009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3FC3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FAAA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21530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7FBCA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E01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F19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4A9EE7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BEF5E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BC38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814F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A01A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F4D0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BA13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4D5B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75DF7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2B3AF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1583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4</w:t>
            </w:r>
          </w:p>
          <w:p w14:paraId="6B5AD9D7">
            <w:pPr>
              <w:jc w:val="both"/>
              <w:rPr>
                <w:sz w:val="20"/>
                <w:szCs w:val="20"/>
              </w:rPr>
            </w:pPr>
          </w:p>
          <w:p w14:paraId="17640825">
            <w:pPr>
              <w:jc w:val="both"/>
              <w:rPr>
                <w:sz w:val="20"/>
                <w:szCs w:val="20"/>
              </w:rPr>
            </w:pPr>
          </w:p>
          <w:p w14:paraId="7399215F">
            <w:pPr>
              <w:jc w:val="both"/>
              <w:rPr>
                <w:sz w:val="20"/>
                <w:szCs w:val="20"/>
              </w:rPr>
            </w:pPr>
          </w:p>
          <w:p w14:paraId="54A220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C9FE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color w:val="0D0D0D"/>
                <w:sz w:val="20"/>
                <w:szCs w:val="20"/>
              </w:rPr>
              <w:t>Информационная поддержка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</w:t>
            </w:r>
            <w:r>
              <w:rPr>
                <w:sz w:val="20"/>
                <w:szCs w:val="20"/>
              </w:rPr>
              <w:t>»</w:t>
            </w:r>
          </w:p>
          <w:p w14:paraId="6234672F">
            <w:pPr>
              <w:jc w:val="both"/>
              <w:rPr>
                <w:sz w:val="20"/>
                <w:szCs w:val="20"/>
              </w:rPr>
            </w:pPr>
          </w:p>
          <w:p w14:paraId="0F6760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9F93B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B0D8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387C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CC7E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E480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F181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B8CC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3D1F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B6C6A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0DA88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6D7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FF6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D9AEC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D3C1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6BE4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EA31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3F93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C3B4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BB2A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21EB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F12F18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3F9B1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4F59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008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EA134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AFD9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052F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AB86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30FA8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7958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F8A3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6790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3F11CF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15FAD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6D7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30C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564975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CD04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E947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2C2A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201D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E77E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A424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0DF06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D030D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0146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628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14E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B7FB29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B500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ADBD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F934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1E70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88E86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7E6B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B091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7C46A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140EF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5F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5</w:t>
            </w:r>
          </w:p>
          <w:p w14:paraId="6488E76A">
            <w:pPr>
              <w:jc w:val="both"/>
              <w:rPr>
                <w:sz w:val="20"/>
                <w:szCs w:val="20"/>
              </w:rPr>
            </w:pPr>
          </w:p>
          <w:p w14:paraId="7322C68D">
            <w:pPr>
              <w:jc w:val="both"/>
              <w:rPr>
                <w:sz w:val="20"/>
                <w:szCs w:val="20"/>
              </w:rPr>
            </w:pPr>
          </w:p>
          <w:p w14:paraId="18280D1B">
            <w:pPr>
              <w:jc w:val="both"/>
              <w:rPr>
                <w:sz w:val="20"/>
                <w:szCs w:val="20"/>
              </w:rPr>
            </w:pPr>
          </w:p>
          <w:p w14:paraId="538B7E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84F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«Оказание консультационных услуг субъектам малого и среднего предпринимательства»</w:t>
            </w:r>
          </w:p>
          <w:p w14:paraId="079BFA72">
            <w:pPr>
              <w:jc w:val="both"/>
              <w:rPr>
                <w:sz w:val="20"/>
                <w:szCs w:val="20"/>
              </w:rPr>
            </w:pPr>
          </w:p>
          <w:p w14:paraId="05E3AD40">
            <w:pPr>
              <w:jc w:val="both"/>
              <w:rPr>
                <w:sz w:val="20"/>
                <w:szCs w:val="20"/>
              </w:rPr>
            </w:pPr>
          </w:p>
          <w:p w14:paraId="0A7A2ED2">
            <w:pPr>
              <w:jc w:val="both"/>
              <w:rPr>
                <w:sz w:val="20"/>
                <w:szCs w:val="20"/>
              </w:rPr>
            </w:pPr>
          </w:p>
          <w:p w14:paraId="0C62D5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623BB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59C3F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7D22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64E5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8BC6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13A0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BDA4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10D5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983B7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6E5A6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A0C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2CF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94600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F436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A3C6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CC482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81ED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3D37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3EF9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A732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F9095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3826F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0F0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B5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81C94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D25F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166A8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1387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050B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85B01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0FE9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4462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3B803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0FF5C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B0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69D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B5660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D95F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0FE11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A91C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6A2F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764E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5E29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2359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F8673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5E641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1A1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7BA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4AD85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1A9B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7FE7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D9C4D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0588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FE06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1525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81D6C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18BEFE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74CEB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493D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6</w:t>
            </w:r>
          </w:p>
          <w:p w14:paraId="54C14F25">
            <w:pPr>
              <w:jc w:val="both"/>
              <w:rPr>
                <w:sz w:val="20"/>
                <w:szCs w:val="20"/>
              </w:rPr>
            </w:pPr>
          </w:p>
          <w:p w14:paraId="170623AC">
            <w:pPr>
              <w:jc w:val="both"/>
              <w:rPr>
                <w:sz w:val="20"/>
                <w:szCs w:val="20"/>
              </w:rPr>
            </w:pPr>
          </w:p>
          <w:p w14:paraId="6193402B">
            <w:pPr>
              <w:jc w:val="both"/>
              <w:rPr>
                <w:sz w:val="20"/>
                <w:szCs w:val="20"/>
              </w:rPr>
            </w:pPr>
          </w:p>
          <w:p w14:paraId="6911A4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B93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«Ведение диалога органов муниципальной власти и предпринимательского сообщества»</w:t>
            </w:r>
          </w:p>
          <w:p w14:paraId="3C92F991">
            <w:pPr>
              <w:jc w:val="both"/>
              <w:rPr>
                <w:sz w:val="20"/>
                <w:szCs w:val="20"/>
              </w:rPr>
            </w:pPr>
          </w:p>
          <w:p w14:paraId="6D7D0970">
            <w:pPr>
              <w:jc w:val="both"/>
              <w:rPr>
                <w:sz w:val="20"/>
                <w:szCs w:val="20"/>
              </w:rPr>
            </w:pPr>
          </w:p>
          <w:p w14:paraId="70DFFEC0">
            <w:pPr>
              <w:jc w:val="both"/>
              <w:rPr>
                <w:sz w:val="20"/>
                <w:szCs w:val="20"/>
              </w:rPr>
            </w:pPr>
          </w:p>
          <w:p w14:paraId="5C3D0F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01AEC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5A1D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F2B6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309D8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91E9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73DB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C6FAB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DB7B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CE088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2FA28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FF8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8431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E2587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72807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80A1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7BD5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D79A2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1CB6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5AE5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F5EF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9CA4B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62356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BBB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A7D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48D1F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6C35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0BBB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E56E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88228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15A4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1295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BB66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0CE41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2B7A0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FB4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E11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8F4217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7562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1024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1AEE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045A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C570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2A49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503B6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3810A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32A27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01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67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443A2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93640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274D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9D47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9C50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7B26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3B04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E304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E7B71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539C2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D5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7</w:t>
            </w:r>
          </w:p>
          <w:p w14:paraId="1E56FAC0">
            <w:pPr>
              <w:rPr>
                <w:sz w:val="20"/>
                <w:szCs w:val="20"/>
              </w:rPr>
            </w:pPr>
          </w:p>
          <w:p w14:paraId="09DE5F9C">
            <w:pPr>
              <w:rPr>
                <w:sz w:val="20"/>
                <w:szCs w:val="20"/>
              </w:rPr>
            </w:pPr>
          </w:p>
          <w:p w14:paraId="33069E91">
            <w:pPr>
              <w:rPr>
                <w:sz w:val="20"/>
                <w:szCs w:val="20"/>
              </w:rPr>
            </w:pPr>
          </w:p>
          <w:p w14:paraId="1FFDF1A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2D3A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«Популяризация предпринимательской деятельности»</w:t>
            </w:r>
          </w:p>
          <w:p w14:paraId="1E38E36B">
            <w:pPr>
              <w:jc w:val="both"/>
              <w:rPr>
                <w:sz w:val="20"/>
                <w:szCs w:val="20"/>
              </w:rPr>
            </w:pPr>
          </w:p>
          <w:p w14:paraId="07794855">
            <w:pPr>
              <w:jc w:val="both"/>
              <w:rPr>
                <w:sz w:val="20"/>
                <w:szCs w:val="20"/>
              </w:rPr>
            </w:pPr>
          </w:p>
          <w:p w14:paraId="52D88ACB">
            <w:pPr>
              <w:jc w:val="both"/>
              <w:rPr>
                <w:sz w:val="20"/>
                <w:szCs w:val="20"/>
              </w:rPr>
            </w:pPr>
          </w:p>
          <w:p w14:paraId="585164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B7D1D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B98A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D083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0873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EFD4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65EA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0A4E2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47F4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31291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55964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5E53F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858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CDD8A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BBF3B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2761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A62C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CF64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147F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32C8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2FB6F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B1AF7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4F8F3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C2CB3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B7A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3EE82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1AC0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12126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84B7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4C6F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2A3D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33C7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A3ECF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66EA2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757AA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6E728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EC7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F5E75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797C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68F0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8C77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82F1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3548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FA53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9178A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EAAC9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4F38A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76B193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875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57F81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93B7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A7E7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2BDC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E647D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EDBD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3E38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C7C8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1F4CA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2011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26C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8</w:t>
            </w:r>
          </w:p>
          <w:p w14:paraId="075EA0C1">
            <w:pPr>
              <w:rPr>
                <w:sz w:val="20"/>
                <w:szCs w:val="20"/>
              </w:rPr>
            </w:pPr>
          </w:p>
          <w:p w14:paraId="5449C79B">
            <w:pPr>
              <w:rPr>
                <w:sz w:val="20"/>
                <w:szCs w:val="20"/>
              </w:rPr>
            </w:pPr>
          </w:p>
          <w:p w14:paraId="2D7B67B1">
            <w:pPr>
              <w:rPr>
                <w:sz w:val="20"/>
                <w:szCs w:val="20"/>
              </w:rPr>
            </w:pPr>
          </w:p>
          <w:p w14:paraId="7245B7BB">
            <w:pPr>
              <w:rPr>
                <w:sz w:val="20"/>
                <w:szCs w:val="20"/>
              </w:rPr>
            </w:pPr>
          </w:p>
          <w:p w14:paraId="77A6773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97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«Высокая конкурентоспособность субъектов малого предпринимательства»</w:t>
            </w:r>
          </w:p>
          <w:p w14:paraId="60B80EBB">
            <w:pPr>
              <w:jc w:val="both"/>
              <w:rPr>
                <w:sz w:val="20"/>
                <w:szCs w:val="20"/>
              </w:rPr>
            </w:pPr>
          </w:p>
          <w:p w14:paraId="101A0848">
            <w:pPr>
              <w:jc w:val="both"/>
              <w:rPr>
                <w:sz w:val="20"/>
                <w:szCs w:val="20"/>
              </w:rPr>
            </w:pPr>
          </w:p>
          <w:p w14:paraId="51BC7EA8">
            <w:pPr>
              <w:jc w:val="both"/>
              <w:rPr>
                <w:sz w:val="20"/>
                <w:szCs w:val="20"/>
              </w:rPr>
            </w:pPr>
          </w:p>
          <w:p w14:paraId="4753DE54">
            <w:pPr>
              <w:jc w:val="both"/>
              <w:rPr>
                <w:sz w:val="20"/>
                <w:szCs w:val="20"/>
              </w:rPr>
            </w:pPr>
          </w:p>
          <w:p w14:paraId="77851A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86B7D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0735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60E7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61C7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DD56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156D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EC6DD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D8EE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FA1DC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0C77F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4D195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F936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FDED1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3F7E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A3C0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E7E1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8EBA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4A28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C1ED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7D30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6B059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20719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9BAD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3294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7DD6D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659C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F95A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C86B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85DD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C5C32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C56C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AFA0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776B2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4DB82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F2E0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672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BDC0B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59DA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E4C6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F6474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8BD7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A50A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60F2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14E1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DEE9E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3DFE5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3CF9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07D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2F053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Бюджеты поселений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A981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A630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E6033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668F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59B9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F54E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9530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3DC7C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3D8FB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8B29C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8FE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9F99C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9B22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3A1B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08BE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63F84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7BF8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BCCB2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AA13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6783F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6F10B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E7304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Основное мероприятие 9</w:t>
            </w:r>
          </w:p>
          <w:p w14:paraId="1E4F5199">
            <w:pPr>
              <w:rPr>
                <w:sz w:val="20"/>
                <w:szCs w:val="20"/>
                <w:highlight w:val="white"/>
              </w:rPr>
            </w:pPr>
          </w:p>
          <w:p w14:paraId="63FA18B2"/>
          <w:p w14:paraId="0C9254C3"/>
          <w:p w14:paraId="64CA6620"/>
          <w:p w14:paraId="43BCB6B0"/>
          <w:p w14:paraId="39B94858"/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9199C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color w:val="0D0D0D"/>
                <w:sz w:val="22"/>
                <w:szCs w:val="22"/>
                <w:highlight w:val="white"/>
              </w:rPr>
              <w:t>«</w:t>
            </w:r>
            <w:r>
              <w:rPr>
                <w:color w:val="0D0D0D"/>
                <w:sz w:val="20"/>
                <w:szCs w:val="20"/>
                <w:highlight w:val="white"/>
              </w:rPr>
              <w:t>Финансовая поддержка организации, образующей инфраструктуру поддержки субъектов малого и среднего предпринимательства для оказания консультационных услуг субъектам малого и среднего предпринимательства»</w:t>
            </w:r>
          </w:p>
          <w:p w14:paraId="21F82DA5">
            <w:pPr>
              <w:jc w:val="both"/>
              <w:rPr>
                <w:sz w:val="20"/>
                <w:szCs w:val="20"/>
                <w:highlight w:val="white"/>
              </w:rPr>
            </w:pPr>
          </w:p>
          <w:p w14:paraId="48FBE0B7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8BB27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0858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EAAD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1DBA9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B6E8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BCB5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4BF7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12F0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65611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35DCA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E5FA4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181548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54AFD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4AB1F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A137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A9C8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845D2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7A20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EB03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C16F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5AA0EE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5F633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84083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FFCB8B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040FA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99A7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E81B2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58E8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A1DF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CAB2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3DEA8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B193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E2C9C3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25F8D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8F44C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0FFA6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C367C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2E8D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B905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D4CB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4228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C808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BF82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3C286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75D72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5C289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A7D33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1ED22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0328DC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Бюджеты поселений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3755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92FF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3159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108E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CFF3F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F275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521E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35B77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22DBE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7088C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FB3B5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E0038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B398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B2AC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846D8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BBDF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2D33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CD65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6C14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0E707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0AC53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11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10</w:t>
            </w:r>
          </w:p>
          <w:p w14:paraId="23AEDABC">
            <w:pPr>
              <w:jc w:val="both"/>
              <w:rPr>
                <w:sz w:val="20"/>
                <w:szCs w:val="20"/>
              </w:rPr>
            </w:pPr>
          </w:p>
          <w:p w14:paraId="060A2B7A">
            <w:pPr>
              <w:jc w:val="both"/>
              <w:rPr>
                <w:sz w:val="20"/>
                <w:szCs w:val="20"/>
              </w:rPr>
            </w:pPr>
          </w:p>
          <w:p w14:paraId="4F329E3E">
            <w:pPr>
              <w:jc w:val="both"/>
              <w:rPr>
                <w:sz w:val="20"/>
                <w:szCs w:val="20"/>
              </w:rPr>
            </w:pPr>
          </w:p>
          <w:p w14:paraId="63ED8F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3BA05">
            <w:pPr>
              <w:jc w:val="both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</w:p>
          <w:p w14:paraId="28F40AEA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37638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B1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06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CE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78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FC828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AE6ACB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3B36F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4770F4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</w:tr>
      <w:tr w14:paraId="162CE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5007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C5A0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64536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A0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44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36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364,90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CA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5BD1B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46104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BAB6BC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133CC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</w:tr>
      <w:tr w14:paraId="226BA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136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4C2A9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CB864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ABCD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BDFF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B1E3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2A22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4B121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1C007B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B18B8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037DC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</w:tr>
      <w:tr w14:paraId="15C7C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A6F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6571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7A03D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B154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D46A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D1F8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07A2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B15C4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ED3C1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E4B89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497FE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</w:tr>
      <w:tr w14:paraId="52ACA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C41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8A375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9729F">
            <w:pPr>
              <w:pStyle w:val="210"/>
              <w:ind w:firstLine="0"/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F272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F25C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9AFE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E95A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0D661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D1A7B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DD953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E6E359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</w:tr>
      <w:tr w14:paraId="70BB7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57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E3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11</w:t>
            </w:r>
          </w:p>
          <w:p w14:paraId="2E6A5D75">
            <w:pPr>
              <w:jc w:val="both"/>
              <w:rPr>
                <w:sz w:val="20"/>
                <w:szCs w:val="20"/>
              </w:rPr>
            </w:pPr>
          </w:p>
          <w:p w14:paraId="419020C7">
            <w:pPr>
              <w:jc w:val="both"/>
              <w:rPr>
                <w:sz w:val="20"/>
                <w:szCs w:val="20"/>
              </w:rPr>
            </w:pPr>
          </w:p>
          <w:p w14:paraId="514652E0">
            <w:pPr>
              <w:jc w:val="both"/>
              <w:rPr>
                <w:sz w:val="20"/>
                <w:szCs w:val="20"/>
              </w:rPr>
            </w:pPr>
          </w:p>
          <w:p w14:paraId="11E63A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AA7BB">
            <w:pPr>
              <w:jc w:val="both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</w:rPr>
              <w:t>«</w:t>
            </w:r>
            <w:r>
              <w:rPr>
                <w:color w:val="0D0D0D"/>
                <w:sz w:val="20"/>
                <w:szCs w:val="20"/>
              </w:rPr>
              <w:t>Консультационная поддержка субъектов малого и среднего предпринимательства»</w:t>
            </w:r>
          </w:p>
          <w:p w14:paraId="58E17A83">
            <w:pPr>
              <w:jc w:val="both"/>
              <w:rPr>
                <w:color w:val="0D0D0D"/>
                <w:sz w:val="20"/>
                <w:szCs w:val="20"/>
              </w:rPr>
            </w:pPr>
          </w:p>
          <w:p w14:paraId="5D25DBAA">
            <w:pPr>
              <w:jc w:val="both"/>
              <w:rPr>
                <w:color w:val="0D0D0D"/>
                <w:sz w:val="20"/>
                <w:szCs w:val="20"/>
              </w:rPr>
            </w:pPr>
          </w:p>
          <w:p w14:paraId="1068EE10">
            <w:pPr>
              <w:jc w:val="both"/>
              <w:rPr>
                <w:color w:val="0D0D0D"/>
                <w:sz w:val="20"/>
                <w:szCs w:val="20"/>
              </w:rPr>
            </w:pPr>
          </w:p>
          <w:p w14:paraId="2481A57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5B547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F81F9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1941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A155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167D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C8CC7D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59B226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4345F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9EECF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</w:tr>
      <w:tr w14:paraId="6F243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68DC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B303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53938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0FCC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  <w:p w14:paraId="15EE133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321C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3CD7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E704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70F8A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C0B9A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66176C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9D431B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</w:tr>
      <w:tr w14:paraId="2E00F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126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E2ED5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75CB9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CF9A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  <w:p w14:paraId="3D024A5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AE12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CD083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1C8E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611DA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7A54D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D366D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DE5AC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</w:tr>
      <w:tr w14:paraId="4C2F6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2C9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44D54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76742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11D5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  <w:p w14:paraId="224FDF6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99CB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D60A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200F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DB1DAE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0E66EA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EFC85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A482A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</w:tr>
      <w:tr w14:paraId="653DA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7F9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9BBFAE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55419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80D6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  <w:p w14:paraId="5B37562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1DEC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D523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8BA0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6D1CD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B8528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027A5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DD628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</w:tr>
      <w:tr w14:paraId="30615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3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4ED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12</w:t>
            </w:r>
          </w:p>
          <w:p w14:paraId="7FFE5EA8">
            <w:pPr>
              <w:jc w:val="both"/>
              <w:rPr>
                <w:sz w:val="20"/>
                <w:szCs w:val="20"/>
              </w:rPr>
            </w:pPr>
          </w:p>
          <w:p w14:paraId="5C82534F">
            <w:pPr>
              <w:jc w:val="both"/>
              <w:rPr>
                <w:sz w:val="20"/>
                <w:szCs w:val="20"/>
              </w:rPr>
            </w:pPr>
          </w:p>
          <w:p w14:paraId="0EC2D658">
            <w:pPr>
              <w:jc w:val="both"/>
              <w:rPr>
                <w:sz w:val="20"/>
                <w:szCs w:val="20"/>
              </w:rPr>
            </w:pPr>
          </w:p>
          <w:p w14:paraId="63A59CDF">
            <w:pPr>
              <w:jc w:val="both"/>
              <w:rPr>
                <w:sz w:val="20"/>
                <w:szCs w:val="20"/>
              </w:rPr>
            </w:pPr>
          </w:p>
          <w:p w14:paraId="63800B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83E0D">
            <w:pPr>
              <w:jc w:val="both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2"/>
                <w:szCs w:val="22"/>
              </w:rPr>
              <w:t>«</w:t>
            </w:r>
            <w:r>
              <w:rPr>
                <w:sz w:val="20"/>
                <w:szCs w:val="20"/>
              </w:rPr>
              <w:t>Финансовая поддержка субъектов малого и среднего предпринимательства»</w:t>
            </w:r>
          </w:p>
          <w:p w14:paraId="4E515675">
            <w:pPr>
              <w:jc w:val="both"/>
              <w:rPr>
                <w:color w:val="0D0D0D"/>
                <w:sz w:val="20"/>
                <w:szCs w:val="20"/>
              </w:rPr>
            </w:pPr>
          </w:p>
          <w:p w14:paraId="216EA943">
            <w:pPr>
              <w:jc w:val="both"/>
              <w:rPr>
                <w:color w:val="0D0D0D"/>
                <w:sz w:val="20"/>
                <w:szCs w:val="20"/>
              </w:rPr>
            </w:pPr>
          </w:p>
          <w:p w14:paraId="2D603241">
            <w:pPr>
              <w:jc w:val="both"/>
              <w:rPr>
                <w:color w:val="0D0D0D"/>
                <w:sz w:val="20"/>
                <w:szCs w:val="20"/>
              </w:rPr>
            </w:pPr>
          </w:p>
          <w:p w14:paraId="5E74A2F4">
            <w:pPr>
              <w:jc w:val="both"/>
              <w:rPr>
                <w:color w:val="0D0D0D"/>
                <w:sz w:val="20"/>
                <w:szCs w:val="20"/>
              </w:rPr>
            </w:pPr>
          </w:p>
          <w:p w14:paraId="3B9C6573">
            <w:pPr>
              <w:jc w:val="both"/>
              <w:rPr>
                <w:color w:val="0D0D0D"/>
                <w:sz w:val="20"/>
                <w:szCs w:val="20"/>
              </w:rPr>
            </w:pPr>
          </w:p>
          <w:p w14:paraId="79ECBB73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02058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5834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ABE5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5179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73C6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5CE2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39779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6D20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B32A0E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</w:tr>
      <w:tr w14:paraId="5E3A1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7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EC0AF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2C781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C4FBF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C087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E5C6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CCAA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E6D7E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4DEE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92488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B479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6C2C0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</w:tr>
      <w:tr w14:paraId="4D64A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7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40B25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C8A7F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9EDF2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A458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9A25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C483D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3CD5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E87BF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568C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D0BF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09158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</w:tr>
      <w:tr w14:paraId="4A33C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7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03B48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F0EDF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A796D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E0FA2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A774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F8E7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9BF6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1A205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1897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34038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2381B6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</w:tr>
      <w:tr w14:paraId="61109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7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1AACF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29A86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EEB98E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1633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58EF2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DB9CC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9A66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194C9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5B4E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A634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06933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-</w:t>
            </w:r>
          </w:p>
        </w:tc>
      </w:tr>
      <w:tr w14:paraId="450F3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76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6D531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Основное мероприятие 13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DA899">
            <w:pPr>
              <w:rPr>
                <w:sz w:val="20"/>
                <w:szCs w:val="20"/>
                <w:highlight w:val="white"/>
              </w:rPr>
            </w:pPr>
            <w:r>
              <w:rPr>
                <w:color w:val="0D0D0D"/>
                <w:sz w:val="20"/>
                <w:szCs w:val="20"/>
                <w:highlight w:val="white"/>
              </w:rPr>
              <w:t>«Обеспечение деятельности инфраструктуры поддержки субъектов малого и среднего предпринимательства»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9A95C">
            <w:pPr>
              <w:pStyle w:val="210"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2F59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85043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F81B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FC5F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A339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A6E7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8D9F8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EE4DF">
            <w:pPr>
              <w:pStyle w:val="210"/>
              <w:ind w:firstLine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</w:tc>
      </w:tr>
      <w:tr w14:paraId="53182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7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3DACC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DBAF2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9B30C">
            <w:pPr>
              <w:pStyle w:val="210"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D0D0D"/>
                <w:highlight w:val="white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6CB1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A3BB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2FB0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54A6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546B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68B6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6F062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BB2D3">
            <w:pPr>
              <w:pStyle w:val="210"/>
              <w:ind w:firstLine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1005,20</w:t>
            </w:r>
          </w:p>
        </w:tc>
      </w:tr>
      <w:tr w14:paraId="36974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7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6B7C5F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F415E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BB2D3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8364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6EB4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DDB1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ACD5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9416C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A0B5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D29E1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6BD41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43A65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7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F6FD0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16DC2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C743C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3E39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9EB76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EAFF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0F82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D128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D0EA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8D4D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94B30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26FC9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7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0625BF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2F4A5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012C4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CC53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6AAE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67CE5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3B8B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B15D7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5B0E5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4232B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F7948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097BD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D85BE">
            <w:pPr>
              <w:outlineLvl w:val="1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Подпрограмма 2</w:t>
            </w:r>
          </w:p>
          <w:p w14:paraId="78D090AD">
            <w:pPr>
              <w:pStyle w:val="210"/>
              <w:jc w:val="center"/>
              <w:outlineLvl w:val="4"/>
              <w:rPr>
                <w:rFonts w:ascii="Times New Roman" w:hAnsi="Times New Roman" w:cs="Times New Roman"/>
              </w:rPr>
            </w:pPr>
          </w:p>
          <w:p w14:paraId="744B4810">
            <w:pPr>
              <w:pStyle w:val="210"/>
              <w:jc w:val="center"/>
              <w:outlineLvl w:val="4"/>
              <w:rPr>
                <w:rFonts w:ascii="Times New Roman" w:hAnsi="Times New Roman" w:cs="Times New Roman"/>
              </w:rPr>
            </w:pPr>
          </w:p>
          <w:p w14:paraId="07187A8A">
            <w:pPr>
              <w:pStyle w:val="210"/>
              <w:jc w:val="center"/>
              <w:outlineLvl w:val="4"/>
              <w:rPr>
                <w:rFonts w:ascii="Times New Roman" w:hAnsi="Times New Roman" w:cs="Times New Roman"/>
              </w:rPr>
            </w:pPr>
          </w:p>
          <w:p w14:paraId="5121A2D3">
            <w:pPr>
              <w:pStyle w:val="21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705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торговли в Богородском муниципальном округе Нижегородской области»</w:t>
            </w:r>
          </w:p>
          <w:p w14:paraId="7AAC16D9">
            <w:pPr>
              <w:jc w:val="center"/>
              <w:rPr>
                <w:sz w:val="20"/>
                <w:szCs w:val="20"/>
              </w:rPr>
            </w:pPr>
          </w:p>
          <w:p w14:paraId="36F5703A">
            <w:pPr>
              <w:jc w:val="center"/>
              <w:rPr>
                <w:sz w:val="20"/>
                <w:szCs w:val="20"/>
              </w:rPr>
            </w:pPr>
          </w:p>
          <w:p w14:paraId="00DF4268">
            <w:pPr>
              <w:jc w:val="center"/>
              <w:rPr>
                <w:sz w:val="20"/>
                <w:szCs w:val="20"/>
              </w:rPr>
            </w:pPr>
          </w:p>
          <w:p w14:paraId="10034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02FE1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9C9E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937,50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482E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FCBA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40A9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870D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EDF4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78461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69DAD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2AA4E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48742F">
            <w:pPr>
              <w:pStyle w:val="21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E1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593CA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3853F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BAC0F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64A40C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65014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AE26F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7DADFD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8B1E1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1CDF06">
            <w:pPr>
              <w:pStyle w:val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1E008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E50E6D">
            <w:pPr>
              <w:pStyle w:val="21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7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89DBE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884589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06580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292FA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D527E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28529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B6A7C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0E2CC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99E73">
            <w:pPr>
              <w:pStyle w:val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4D4C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161EB">
            <w:pPr>
              <w:pStyle w:val="21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62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288BF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4E16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6FF7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04093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1922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033C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F958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D7A73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6E715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29737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6C0D6">
            <w:pPr>
              <w:pStyle w:val="21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D0B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308BD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3083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ED96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764F4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D40D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D92A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112D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ACEF6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699484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501DA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EC5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</w:t>
            </w:r>
          </w:p>
          <w:p w14:paraId="222A0E34">
            <w:pPr>
              <w:rPr>
                <w:sz w:val="20"/>
                <w:szCs w:val="20"/>
              </w:rPr>
            </w:pPr>
          </w:p>
          <w:p w14:paraId="426F9BB6">
            <w:pPr>
              <w:rPr>
                <w:sz w:val="20"/>
                <w:szCs w:val="20"/>
              </w:rPr>
            </w:pPr>
          </w:p>
          <w:p w14:paraId="4EB55F25">
            <w:pPr>
              <w:rPr>
                <w:sz w:val="20"/>
                <w:szCs w:val="20"/>
              </w:rPr>
            </w:pPr>
          </w:p>
          <w:p w14:paraId="1F0FF9F7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545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«Формирование и ведение торгового Реестра Богородского муниципального округа Нижегородской области»</w:t>
            </w:r>
          </w:p>
          <w:p w14:paraId="5670B39A">
            <w:pPr>
              <w:jc w:val="both"/>
              <w:rPr>
                <w:sz w:val="20"/>
                <w:szCs w:val="20"/>
              </w:rPr>
            </w:pPr>
          </w:p>
          <w:p w14:paraId="3CA6F4DC">
            <w:pPr>
              <w:jc w:val="both"/>
              <w:rPr>
                <w:sz w:val="20"/>
                <w:szCs w:val="20"/>
              </w:rPr>
            </w:pPr>
          </w:p>
          <w:p w14:paraId="6C0C748F">
            <w:pPr>
              <w:jc w:val="both"/>
              <w:rPr>
                <w:sz w:val="20"/>
                <w:szCs w:val="20"/>
              </w:rPr>
            </w:pPr>
          </w:p>
          <w:p w14:paraId="34E08D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A45BE1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59CE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145C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EA07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DA48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EBA7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37F9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32F2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3EC51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09171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625985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104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84467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4D1C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B169A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F371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2084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4AD9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34D6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1C0A1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C8A6C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4E091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7EA2A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AF29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1F7E0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F1D3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0ED2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7862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35A5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DAE5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55D3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6410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983FC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7467E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D5DF2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9D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EBBAA8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4A5F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07E0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099E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D235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0793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74C4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86586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B0125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675BC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6D5C2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349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8F556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8E49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67AE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5C80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7CC2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EACC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7679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E24A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9042B5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19D49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2F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</w:t>
            </w:r>
          </w:p>
          <w:p w14:paraId="42CA20FA">
            <w:pPr>
              <w:rPr>
                <w:sz w:val="20"/>
                <w:szCs w:val="20"/>
              </w:rPr>
            </w:pPr>
          </w:p>
          <w:p w14:paraId="5F5FDC34">
            <w:pPr>
              <w:rPr>
                <w:sz w:val="20"/>
                <w:szCs w:val="20"/>
              </w:rPr>
            </w:pPr>
          </w:p>
          <w:p w14:paraId="7B8F985E">
            <w:pPr>
              <w:rPr>
                <w:sz w:val="20"/>
                <w:szCs w:val="20"/>
              </w:rPr>
            </w:pPr>
          </w:p>
          <w:p w14:paraId="4ED55A6A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A6F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«Проведение мониторинга основных показателей, характеризующих состояние торговли»</w:t>
            </w:r>
          </w:p>
          <w:p w14:paraId="47961BEF">
            <w:pPr>
              <w:jc w:val="both"/>
              <w:rPr>
                <w:sz w:val="20"/>
                <w:szCs w:val="20"/>
              </w:rPr>
            </w:pPr>
          </w:p>
          <w:p w14:paraId="64BA8400">
            <w:pPr>
              <w:jc w:val="both"/>
              <w:rPr>
                <w:sz w:val="20"/>
                <w:szCs w:val="20"/>
              </w:rPr>
            </w:pPr>
          </w:p>
          <w:p w14:paraId="6266EE95">
            <w:pPr>
              <w:jc w:val="both"/>
              <w:rPr>
                <w:sz w:val="20"/>
                <w:szCs w:val="20"/>
              </w:rPr>
            </w:pPr>
          </w:p>
          <w:p w14:paraId="21DBAA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1FA7E8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9216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3807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4B63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02DF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0DEA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9CEA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8F84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91342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037AE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9E952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896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3CFE7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CBB2C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6384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B1B7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5AA71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8C99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9799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AA5B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45417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0879B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85C46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8AE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A8456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3BFF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C9619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0DFE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8A6DC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A2EC8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89A1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CFE5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50A51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5EBC8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13483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851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E088F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B2A7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9133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3D63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EBC2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4DD6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EFCA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F880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17970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4AA2C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CE48F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8F3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08CC05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7C52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254F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A2306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8448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A9A3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BAE7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3FD2D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880E8B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56342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3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</w:t>
            </w:r>
          </w:p>
          <w:p w14:paraId="5E3275DE">
            <w:pPr>
              <w:rPr>
                <w:sz w:val="20"/>
                <w:szCs w:val="20"/>
              </w:rPr>
            </w:pPr>
          </w:p>
          <w:p w14:paraId="50E0B118">
            <w:pPr>
              <w:rPr>
                <w:sz w:val="20"/>
                <w:szCs w:val="20"/>
              </w:rPr>
            </w:pPr>
          </w:p>
          <w:p w14:paraId="56F6D1B0">
            <w:pPr>
              <w:rPr>
                <w:sz w:val="20"/>
                <w:szCs w:val="20"/>
              </w:rPr>
            </w:pPr>
          </w:p>
          <w:p w14:paraId="55D74353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EA0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«Упорядочение функционирования нестационарных торговых объектов, в том числе посредством приведения их в соответствие с требованиями действующего законодательства»</w:t>
            </w:r>
          </w:p>
          <w:p w14:paraId="03A78277">
            <w:pPr>
              <w:jc w:val="both"/>
              <w:rPr>
                <w:sz w:val="20"/>
                <w:szCs w:val="20"/>
              </w:rPr>
            </w:pPr>
          </w:p>
          <w:p w14:paraId="4C44D2BE">
            <w:pPr>
              <w:jc w:val="both"/>
              <w:rPr>
                <w:sz w:val="20"/>
                <w:szCs w:val="20"/>
              </w:rPr>
            </w:pPr>
          </w:p>
          <w:p w14:paraId="07558FC1">
            <w:pPr>
              <w:jc w:val="both"/>
              <w:rPr>
                <w:sz w:val="20"/>
                <w:szCs w:val="20"/>
              </w:rPr>
            </w:pPr>
          </w:p>
          <w:p w14:paraId="787892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C7C87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2209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8D04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AB90C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D2F3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8B7B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D52A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9BDA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D3416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47C5A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8F2B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513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2A2F5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2696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3149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A0C8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01E1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034C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55B8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54D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37253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7E031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E136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BE4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CCF23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034E2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B0AB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7A7D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2E98F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F9FA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D058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95AD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DD0E1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4B1B6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E3A92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9C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2641E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7A97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BC260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B831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07A5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35BC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42C1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C6FE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DF34B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552D0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5C00A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53F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B207C9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166D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3F2A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06CE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F706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D8E58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E972E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E92CF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6E7937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3A0FD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6B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4</w:t>
            </w:r>
          </w:p>
          <w:p w14:paraId="56BDA320">
            <w:pPr>
              <w:rPr>
                <w:sz w:val="20"/>
                <w:szCs w:val="20"/>
              </w:rPr>
            </w:pPr>
          </w:p>
          <w:p w14:paraId="4427F69D">
            <w:pPr>
              <w:rPr>
                <w:sz w:val="20"/>
                <w:szCs w:val="20"/>
              </w:rPr>
            </w:pPr>
          </w:p>
          <w:p w14:paraId="4C2CC5C4">
            <w:pPr>
              <w:rPr>
                <w:sz w:val="20"/>
                <w:szCs w:val="20"/>
              </w:rPr>
            </w:pPr>
          </w:p>
          <w:p w14:paraId="6CABDD25">
            <w:pPr>
              <w:rPr>
                <w:sz w:val="20"/>
                <w:szCs w:val="20"/>
              </w:rPr>
            </w:pPr>
          </w:p>
          <w:p w14:paraId="184FD8B1">
            <w:pPr>
              <w:rPr>
                <w:sz w:val="20"/>
                <w:szCs w:val="20"/>
              </w:rPr>
            </w:pPr>
          </w:p>
          <w:p w14:paraId="4A38C8B4">
            <w:pPr>
              <w:rPr>
                <w:sz w:val="20"/>
                <w:szCs w:val="20"/>
              </w:rPr>
            </w:pPr>
          </w:p>
          <w:p w14:paraId="7F788963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B9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«Проведение мероприятий по ликвидации несанкционированной мелкорозничной торговли»</w:t>
            </w:r>
          </w:p>
          <w:p w14:paraId="60690A9B">
            <w:pPr>
              <w:jc w:val="both"/>
              <w:rPr>
                <w:sz w:val="20"/>
                <w:szCs w:val="20"/>
              </w:rPr>
            </w:pPr>
          </w:p>
          <w:p w14:paraId="38C8D1F2">
            <w:pPr>
              <w:jc w:val="both"/>
              <w:rPr>
                <w:sz w:val="20"/>
                <w:szCs w:val="20"/>
              </w:rPr>
            </w:pPr>
          </w:p>
          <w:p w14:paraId="0B2B1180">
            <w:pPr>
              <w:jc w:val="both"/>
              <w:rPr>
                <w:sz w:val="20"/>
                <w:szCs w:val="20"/>
              </w:rPr>
            </w:pPr>
          </w:p>
          <w:p w14:paraId="0E4B14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0B591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26B9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774A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41EB0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146C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509B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32D85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A2958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EB202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4E385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3B5C1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074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490C6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2D3E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7F27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DF69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977D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63D8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4460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0E70E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E0DE7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2BDD2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549F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945C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5FDAB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1611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66C4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86C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2855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20B4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88B21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4CE6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F5283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591AC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B9EC7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71C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C222E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7F87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4623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9E36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4C79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902E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05F9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FBC0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E58A1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471B8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3CE73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413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798D4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8EC73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C9C4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37AC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8EB5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A6A4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B629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D1CAA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8C21C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65F2E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32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5</w:t>
            </w:r>
          </w:p>
          <w:p w14:paraId="3CAE8152">
            <w:pPr>
              <w:rPr>
                <w:sz w:val="20"/>
                <w:szCs w:val="20"/>
              </w:rPr>
            </w:pPr>
          </w:p>
          <w:p w14:paraId="0DA40820">
            <w:pPr>
              <w:rPr>
                <w:sz w:val="20"/>
                <w:szCs w:val="20"/>
              </w:rPr>
            </w:pPr>
          </w:p>
          <w:p w14:paraId="68D8653A">
            <w:pPr>
              <w:rPr>
                <w:sz w:val="20"/>
                <w:szCs w:val="20"/>
              </w:rPr>
            </w:pPr>
          </w:p>
          <w:p w14:paraId="50B0455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615B06">
            <w:pPr>
              <w:jc w:val="both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«Субсидирование части затрат субъектов малого и среднего предпринимательства, связанных с приобретением автотранспортных средств для обеспечения удаленных населенных пунктов округа товарами первой необходимости (проект «Автолавки в село»)»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DBA0A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6E8B4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9F769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3575ED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F9C57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191AD6">
            <w: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732DF">
            <w: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7788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7422F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254C5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F2004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1C0B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963C2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A4CF8A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187,50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A8E3D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FA156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D3EB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C4149">
            <w: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D14D96">
            <w: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A329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9355B8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6CD67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E4DDF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E4D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AAB40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86E26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66E9C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E4976">
            <w:pPr>
              <w:pStyle w:val="21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5183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E1851">
            <w: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7D9AD">
            <w: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6C49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0FA12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37BCA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93EA3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4E1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DC12D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89D7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C8D1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E203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6F54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BDAEA">
            <w: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A1919">
            <w: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1C8F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7B9B8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1F3E6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C71A68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4CF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FA1B7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BBC0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A2D6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C3A0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B238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F4EC8">
            <w:r>
              <w:t>-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7E2CD8">
            <w:r>
              <w:t>-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B1A5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D1940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</w:tr>
      <w:tr w14:paraId="222CA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F4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6</w:t>
            </w:r>
          </w:p>
          <w:p w14:paraId="1F61DF28">
            <w:pPr>
              <w:rPr>
                <w:sz w:val="20"/>
                <w:szCs w:val="20"/>
              </w:rPr>
            </w:pPr>
          </w:p>
          <w:p w14:paraId="08BAB59C">
            <w:pPr>
              <w:rPr>
                <w:sz w:val="20"/>
                <w:szCs w:val="20"/>
              </w:rPr>
            </w:pPr>
          </w:p>
          <w:p w14:paraId="7DD5DE5C">
            <w:pPr>
              <w:rPr>
                <w:sz w:val="20"/>
                <w:szCs w:val="20"/>
              </w:rPr>
            </w:pPr>
          </w:p>
          <w:p w14:paraId="10C07493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4D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color w:val="0D0D0D"/>
                <w:sz w:val="20"/>
                <w:szCs w:val="20"/>
              </w:rPr>
              <w:t>Предоставление субъектам мсп и физическим лицам, не являющимся индивидуальными предпринимателями и применяющими специальный налоговый режим «Налог на профессиональный доход» мест для размещения нестационарных и мобильных торговых объектов без проведения торгов (конкурсов, аукционов), в соответствии с утвержденными муниципальными правовыми актами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F7E27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7810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CA6E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AE35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FBBF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4B0A9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2E3A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372F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9EB258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6CB77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2F6B4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F22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E74FB6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9DCD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A419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3A9C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D61D2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9286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0AD7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BC6B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30018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2DFC7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0DD77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CF3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24A375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F732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0989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AF6B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9832F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E8B93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6B69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73F6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8C077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51CC9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A8326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359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BF0E74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A5B1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A68C1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8B09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C263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3DCA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C410F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B8C9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DDC49D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655A8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DD63C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09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BDE56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D578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4423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D263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9F53C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5E170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5DBD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02D8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EC2F9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659D5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A2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7</w:t>
            </w:r>
          </w:p>
          <w:p w14:paraId="5EA25281">
            <w:pPr>
              <w:rPr>
                <w:sz w:val="20"/>
                <w:szCs w:val="20"/>
              </w:rPr>
            </w:pPr>
          </w:p>
          <w:p w14:paraId="1443F988">
            <w:pPr>
              <w:rPr>
                <w:sz w:val="20"/>
                <w:szCs w:val="20"/>
              </w:rPr>
            </w:pPr>
          </w:p>
          <w:p w14:paraId="0EC881A5">
            <w:pPr>
              <w:rPr>
                <w:sz w:val="20"/>
                <w:szCs w:val="20"/>
              </w:rPr>
            </w:pPr>
          </w:p>
          <w:p w14:paraId="3D224300">
            <w:pPr>
              <w:rPr>
                <w:sz w:val="20"/>
                <w:szCs w:val="20"/>
              </w:rPr>
            </w:pPr>
          </w:p>
          <w:p w14:paraId="66712958">
            <w:pPr>
              <w:rPr>
                <w:sz w:val="20"/>
                <w:szCs w:val="20"/>
              </w:rPr>
            </w:pPr>
          </w:p>
          <w:p w14:paraId="1E4C06B6"/>
          <w:p w14:paraId="65AA439D"/>
          <w:p w14:paraId="4FF0D386"/>
          <w:p w14:paraId="64EF8E53"/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3ED67">
            <w:pPr>
              <w:jc w:val="both"/>
              <w:rPr>
                <w:sz w:val="20"/>
                <w:szCs w:val="20"/>
              </w:rPr>
            </w:pPr>
            <w:r>
              <w:rPr>
                <w:color w:val="0D0D0D"/>
                <w:sz w:val="22"/>
                <w:szCs w:val="22"/>
              </w:rPr>
              <w:t xml:space="preserve">«Развитие инфраструктуры потребительского рынка, в том числе ярмарочная деятельность» </w:t>
            </w:r>
          </w:p>
          <w:p w14:paraId="44276DCC"/>
          <w:p w14:paraId="37ABFBBC"/>
          <w:p w14:paraId="5BE51FDB"/>
          <w:p w14:paraId="0003F61F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5A368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AA3B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6E64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DF92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C3D9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2998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980B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B41F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FADDB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234A3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6CE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9E7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13A25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0757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7D9E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06F2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D60AE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C4B8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B5D2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08CF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C886A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5F51F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1B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52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67EC4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9E6B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3E4B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97D0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EFCE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988C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0359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4EE3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2D63E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421CB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F8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B97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D6F1B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C27A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9875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9B00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2E8D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A5F7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ACFAE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30D65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C5B77B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6DCF2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43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42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D1A53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87AF7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3C68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499A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6E592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1E65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4E31F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041A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26FFD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533B7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30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B3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3 </w:t>
            </w:r>
          </w:p>
          <w:p w14:paraId="127235BD">
            <w:pPr>
              <w:jc w:val="center"/>
              <w:rPr>
                <w:sz w:val="20"/>
                <w:szCs w:val="20"/>
              </w:rPr>
            </w:pPr>
          </w:p>
          <w:p w14:paraId="42844351">
            <w:pPr>
              <w:jc w:val="center"/>
              <w:rPr>
                <w:sz w:val="20"/>
                <w:szCs w:val="20"/>
              </w:rPr>
            </w:pPr>
          </w:p>
          <w:p w14:paraId="671741FB">
            <w:pPr>
              <w:jc w:val="center"/>
              <w:rPr>
                <w:sz w:val="20"/>
                <w:szCs w:val="20"/>
              </w:rPr>
            </w:pPr>
          </w:p>
          <w:p w14:paraId="024B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AF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реализации муниципальной программы»</w:t>
            </w:r>
          </w:p>
          <w:p w14:paraId="12C68F75">
            <w:pPr>
              <w:jc w:val="center"/>
              <w:rPr>
                <w:sz w:val="20"/>
                <w:szCs w:val="20"/>
              </w:rPr>
            </w:pPr>
          </w:p>
          <w:p w14:paraId="667A472E">
            <w:pPr>
              <w:jc w:val="center"/>
              <w:rPr>
                <w:sz w:val="20"/>
                <w:szCs w:val="20"/>
              </w:rPr>
            </w:pPr>
          </w:p>
          <w:p w14:paraId="7C099B14">
            <w:pPr>
              <w:jc w:val="center"/>
              <w:rPr>
                <w:sz w:val="20"/>
                <w:szCs w:val="20"/>
              </w:rPr>
            </w:pPr>
          </w:p>
          <w:p w14:paraId="178F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E6FFE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B62C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A324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8C06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497F1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D691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6CD5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F441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2F707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75281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7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1C314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58EFC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B46A4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1ED6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2D4A8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018A4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E4D5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BA669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F64AE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C66AB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89990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69292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7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A43A3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1767E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B950B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1959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4D6D1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61C74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7915D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0860F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3CF3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1E5D9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B8062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68038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7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91F539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98098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72ED8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CF66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59068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1A81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A710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F820B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CD21C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56E83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D787A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  <w:tr w14:paraId="62319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76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DB3F6"/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DD5CF"/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04057">
            <w:pPr>
              <w:pStyle w:val="21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110C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DDE4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58C9A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FFA5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3A1F7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949B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ADA1D0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5621C">
            <w:pPr>
              <w:pStyle w:val="21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</w:t>
            </w:r>
          </w:p>
        </w:tc>
      </w:tr>
    </w:tbl>
    <w:p w14:paraId="22DAB3DF">
      <w:pPr>
        <w:pStyle w:val="220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14:paraId="3B333838">
      <w:pPr>
        <w:pStyle w:val="220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14:paraId="37009DC0">
      <w:pPr>
        <w:pStyle w:val="220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5 </w:t>
      </w:r>
    </w:p>
    <w:p w14:paraId="2DB0ADB0">
      <w:pPr>
        <w:pStyle w:val="220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к муниципальной программе </w:t>
      </w:r>
    </w:p>
    <w:p w14:paraId="6E03F1BB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Содействие развитию субъектов малого</w:t>
      </w:r>
    </w:p>
    <w:p w14:paraId="285D8700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среднего предпринимательства</w:t>
      </w:r>
    </w:p>
    <w:p w14:paraId="2710CC6A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Богородском муниципальном округе </w:t>
      </w:r>
    </w:p>
    <w:p w14:paraId="4A7EC7F0">
      <w:pPr>
        <w:pStyle w:val="220"/>
        <w:jc w:val="right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Нижегородской области»</w:t>
      </w:r>
    </w:p>
    <w:p w14:paraId="7CC91C53">
      <w:pPr>
        <w:pStyle w:val="210"/>
        <w:jc w:val="center"/>
        <w:rPr>
          <w:rFonts w:ascii="Times New Roman" w:hAnsi="Times New Roman" w:cs="Times New Roman"/>
          <w:sz w:val="28"/>
          <w:szCs w:val="28"/>
        </w:rPr>
      </w:pPr>
    </w:p>
    <w:p w14:paraId="4A5089B2">
      <w:pPr>
        <w:pStyle w:val="210"/>
        <w:jc w:val="center"/>
        <w:rPr>
          <w:rFonts w:ascii="Times New Roman" w:hAnsi="Times New Roman" w:cs="Times New Roman"/>
          <w:sz w:val="28"/>
          <w:szCs w:val="28"/>
        </w:rPr>
      </w:pPr>
    </w:p>
    <w:p w14:paraId="0EBF6116">
      <w:pPr>
        <w:pStyle w:val="210"/>
        <w:jc w:val="center"/>
        <w:rPr>
          <w:rFonts w:ascii="Times New Roman" w:hAnsi="Times New Roman" w:cs="Times New Roman"/>
          <w:sz w:val="28"/>
          <w:szCs w:val="28"/>
        </w:rPr>
      </w:pPr>
    </w:p>
    <w:p w14:paraId="5EFC404A">
      <w:pPr>
        <w:pStyle w:val="2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Аналитическое распределение средств</w:t>
      </w:r>
    </w:p>
    <w:p w14:paraId="0E3B32AC">
      <w:pPr>
        <w:pStyle w:val="2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бюджета округа  подпрограммы «Обеспечение реализации муниципальной программы» по подпрограммам</w:t>
      </w:r>
    </w:p>
    <w:p w14:paraId="1013B785">
      <w:pPr>
        <w:pStyle w:val="2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42449">
      <w:pPr>
        <w:pStyle w:val="2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2"/>
        <w:tblW w:w="9793" w:type="dxa"/>
        <w:tblInd w:w="73" w:type="dxa"/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955"/>
        <w:gridCol w:w="1597"/>
        <w:gridCol w:w="645"/>
        <w:gridCol w:w="594"/>
        <w:gridCol w:w="499"/>
        <w:gridCol w:w="583"/>
        <w:gridCol w:w="525"/>
        <w:gridCol w:w="547"/>
        <w:gridCol w:w="547"/>
        <w:gridCol w:w="513"/>
        <w:gridCol w:w="547"/>
        <w:gridCol w:w="747"/>
        <w:gridCol w:w="747"/>
        <w:gridCol w:w="747"/>
      </w:tblGrid>
      <w:tr w14:paraId="21CC0AEF"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05A0DC7D">
            <w:pPr>
              <w:ind w:left="-913" w:firstLine="913"/>
              <w:jc w:val="center"/>
            </w:pPr>
            <w:r>
              <w:t>Статус</w:t>
            </w:r>
          </w:p>
        </w:tc>
        <w:tc>
          <w:tcPr>
            <w:tcW w:w="1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07376455">
            <w:pPr>
              <w:ind w:left="-913" w:firstLine="913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  <w:p w14:paraId="7310B7D7">
            <w:pPr>
              <w:ind w:left="-913" w:firstLine="9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</w:t>
            </w:r>
          </w:p>
          <w:p w14:paraId="63699E53">
            <w:pPr>
              <w:ind w:left="-913" w:firstLine="9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Программы,</w:t>
            </w:r>
          </w:p>
          <w:p w14:paraId="65EBD3A8">
            <w:pPr>
              <w:ind w:left="-913" w:firstLine="9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Подпрограммы</w:t>
            </w:r>
          </w:p>
          <w:p w14:paraId="2323B763">
            <w:pPr>
              <w:ind w:left="-913" w:firstLine="9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муниципальной </w:t>
            </w:r>
          </w:p>
          <w:p w14:paraId="2C3F2543">
            <w:pPr>
              <w:ind w:left="-913" w:firstLine="913"/>
              <w:jc w:val="center"/>
            </w:pPr>
            <w:r>
              <w:rPr>
                <w:sz w:val="22"/>
                <w:szCs w:val="22"/>
              </w:rPr>
              <w:t>программы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0D853C15">
            <w:pPr>
              <w:ind w:left="-913" w:firstLine="913"/>
              <w:jc w:val="center"/>
            </w:pPr>
            <w:r>
              <w:t xml:space="preserve">Код бюджетной </w:t>
            </w:r>
          </w:p>
          <w:p w14:paraId="4B5EA2B5">
            <w:pPr>
              <w:ind w:left="-913" w:firstLine="913"/>
              <w:jc w:val="center"/>
            </w:pPr>
            <w:r>
              <w:t>классификации</w:t>
            </w:r>
          </w:p>
        </w:tc>
        <w:tc>
          <w:tcPr>
            <w:tcW w:w="4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0894D29F">
            <w:pPr>
              <w:ind w:left="-913" w:firstLine="913"/>
              <w:jc w:val="center"/>
            </w:pPr>
            <w:r>
              <w:t>Расходы</w:t>
            </w:r>
            <w:r>
              <w:rPr>
                <w:highlight w:val="white"/>
              </w:rPr>
              <w:t xml:space="preserve"> местного б</w:t>
            </w:r>
            <w:r>
              <w:t xml:space="preserve">юджета </w:t>
            </w:r>
          </w:p>
          <w:p w14:paraId="5060E192">
            <w:pPr>
              <w:ind w:left="-913" w:firstLine="913"/>
              <w:jc w:val="center"/>
            </w:pPr>
            <w:r>
              <w:t>(тыс. руб.), годы</w:t>
            </w:r>
          </w:p>
          <w:p w14:paraId="2FBA86A4"/>
        </w:tc>
      </w:tr>
      <w:tr w14:paraId="1C3CA6D7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2BCC45FF">
            <w:pPr>
              <w:ind w:firstLine="540"/>
              <w:jc w:val="both"/>
            </w:pP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56A612F0">
            <w:pPr>
              <w:ind w:firstLine="540"/>
              <w:jc w:val="both"/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3C317015">
            <w:pPr>
              <w:jc w:val="center"/>
            </w:pPr>
            <w:r>
              <w:t>ГРБС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4FA5A8E0">
            <w:pPr>
              <w:jc w:val="center"/>
            </w:pPr>
            <w:r>
              <w:t>РзПр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214C6BA6">
            <w:pPr>
              <w:jc w:val="center"/>
            </w:pPr>
            <w:r>
              <w:t>ЦСР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0BCA83B8">
            <w:pPr>
              <w:jc w:val="center"/>
            </w:pPr>
            <w:r>
              <w:t>ВР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732BD719">
            <w:pPr>
              <w:jc w:val="center"/>
            </w:pPr>
            <w:r>
              <w:t>2021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73E7CF31">
            <w:pPr>
              <w:jc w:val="center"/>
            </w:pPr>
            <w:r>
              <w:t>2022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1F048769">
            <w:r>
              <w:t>2023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0BCB7D52">
            <w:r>
              <w:t>2024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189372C8">
            <w:r>
              <w:t>2025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</w:tcPr>
          <w:p w14:paraId="6BA71AC6">
            <w:r>
              <w:t>2026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</w:tcPr>
          <w:p w14:paraId="04BB2002">
            <w:r>
              <w:t>2027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9C7ACCB">
            <w:r>
              <w:t>2028</w:t>
            </w:r>
          </w:p>
        </w:tc>
      </w:tr>
      <w:tr w14:paraId="6F8C8255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5DD93755">
            <w:pPr>
              <w:jc w:val="center"/>
            </w:pPr>
            <w:r>
              <w:t>1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712C9EAE">
            <w:pPr>
              <w:jc w:val="center"/>
            </w:pPr>
            <w: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57D05B24">
            <w:pPr>
              <w:jc w:val="center"/>
            </w:pPr>
            <w:r>
              <w:t>3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6F455D80">
            <w:pPr>
              <w:jc w:val="center"/>
            </w:pPr>
            <w:r>
              <w:t>4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5320E724">
            <w:pPr>
              <w:jc w:val="center"/>
            </w:pPr>
            <w:r>
              <w:t>5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305042CB">
            <w:pPr>
              <w:jc w:val="center"/>
            </w:pPr>
            <w:r>
              <w:t>6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121F431C">
            <w:pPr>
              <w:jc w:val="center"/>
            </w:pPr>
            <w:r>
              <w:t>7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545E4916">
            <w:pPr>
              <w:jc w:val="center"/>
            </w:pPr>
            <w:r>
              <w:t>8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4026A882">
            <w:r>
              <w:t>9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261B6310">
            <w:r>
              <w:t>10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03B41C81">
            <w:r>
              <w:t>11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</w:tcPr>
          <w:p w14:paraId="2FB6437A">
            <w:r>
              <w:t>12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</w:tcPr>
          <w:p w14:paraId="7E476526">
            <w:r>
              <w:t>13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4006E19">
            <w:r>
              <w:t>14</w:t>
            </w:r>
          </w:p>
        </w:tc>
      </w:tr>
      <w:tr w14:paraId="0C717EF7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7C70DB21">
            <w:r>
              <w:t>Программа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109382B1">
            <w:r>
              <w:t>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060983F7"/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36184F08"/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5D9CB780"/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6038A248"/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77B69CDD"/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33ACBC07"/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04B62832"/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5B30BCDC"/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77CA34B0"/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</w:tcPr>
          <w:p w14:paraId="23542BF1"/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</w:tcPr>
          <w:p w14:paraId="6F267485"/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1510675"/>
        </w:tc>
      </w:tr>
      <w:tr w14:paraId="5BA9669F"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79206FA4">
            <w:pPr>
              <w:rPr>
                <w:color w:val="0D0D0D"/>
              </w:rPr>
            </w:pPr>
            <w:r>
              <w:rPr>
                <w:color w:val="0D0D0D"/>
              </w:rPr>
              <w:t>Подпрограмма1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6C67E355">
            <w:r>
              <w:t>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68891E5A"/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6F5E40E1"/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0DEBDDF2"/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2CAE371A"/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32849E0A"/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24AFA4F3"/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0157C46A"/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1F16CA96"/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4866992F"/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</w:tcPr>
          <w:p w14:paraId="230F8A5D"/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</w:tcPr>
          <w:p w14:paraId="263BCB55"/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EF44289"/>
        </w:tc>
      </w:tr>
      <w:tr w14:paraId="5C7B0027"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0CD2CE56">
            <w:pPr>
              <w:rPr>
                <w:color w:val="0D0D0D"/>
              </w:rPr>
            </w:pPr>
            <w:r>
              <w:rPr>
                <w:color w:val="0D0D0D"/>
              </w:rPr>
              <w:t>Подпрограмма2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0E42744A">
            <w:r>
              <w:t>«Развитие торговли в Богородском муниципальном округе Нижегородской области»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2673F375"/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494F884D"/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0B2CBFAD"/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4EC2112F"/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061A20E7"/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336CF5D1"/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761F19BB"/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222B0DBA"/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68BA5689"/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</w:tcPr>
          <w:p w14:paraId="4F96A7ED"/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</w:tcPr>
          <w:p w14:paraId="61B506FD"/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8D9F438"/>
        </w:tc>
      </w:tr>
    </w:tbl>
    <w:p w14:paraId="75C1C316">
      <w:pPr>
        <w:pStyle w:val="210"/>
        <w:ind w:firstLine="540"/>
        <w:jc w:val="center"/>
      </w:pPr>
      <w:r>
        <w:rPr>
          <w:color w:val="0D0D0D"/>
          <w:szCs w:val="22"/>
        </w:rPr>
        <w:t>________________________.</w:t>
      </w:r>
      <w:r>
        <w:rPr>
          <w:rFonts w:ascii="Times New Roman" w:hAnsi="Times New Roman" w:cs="Times New Roman"/>
          <w:color w:val="0D0D0D"/>
          <w:sz w:val="28"/>
          <w:szCs w:val="32"/>
        </w:rPr>
        <w:t>»</w:t>
      </w:r>
    </w:p>
    <w:p w14:paraId="25662AEA">
      <w:pPr>
        <w:pStyle w:val="210"/>
        <w:ind w:firstLine="540"/>
        <w:jc w:val="center"/>
      </w:pPr>
    </w:p>
    <w:p w14:paraId="5B8919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 xml:space="preserve">Опубликовать настоящее постановление в сетевом издании «Богородская газета». </w:t>
      </w:r>
    </w:p>
    <w:p w14:paraId="35AA739D">
      <w:pPr>
        <w:ind w:firstLine="709"/>
        <w:jc w:val="both"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первого заместителя главы администрации Богородского муниципального округа Нижегородской области А.Б.Захарова.</w:t>
      </w:r>
    </w:p>
    <w:p w14:paraId="6722143E">
      <w:pPr>
        <w:ind w:left="360" w:firstLine="360"/>
        <w:rPr>
          <w:color w:val="000000"/>
          <w:sz w:val="28"/>
          <w:szCs w:val="28"/>
        </w:rPr>
      </w:pPr>
    </w:p>
    <w:p w14:paraId="216F6FEF">
      <w:pPr>
        <w:ind w:left="360" w:firstLine="360"/>
        <w:rPr>
          <w:color w:val="000000"/>
          <w:sz w:val="28"/>
          <w:szCs w:val="28"/>
        </w:rPr>
      </w:pPr>
    </w:p>
    <w:p w14:paraId="4B25DC65">
      <w:pPr>
        <w:ind w:left="360" w:firstLine="360"/>
        <w:rPr>
          <w:color w:val="000000"/>
          <w:sz w:val="28"/>
          <w:szCs w:val="28"/>
        </w:rPr>
      </w:pPr>
    </w:p>
    <w:p w14:paraId="0684EDDB">
      <w:pPr>
        <w:jc w:val="both"/>
      </w:pPr>
      <w:r>
        <w:rPr>
          <w:sz w:val="28"/>
          <w:szCs w:val="28"/>
        </w:rPr>
        <w:t xml:space="preserve">Глава местного самоуправления                     </w:t>
      </w:r>
      <w:r>
        <w:rPr>
          <w:sz w:val="28"/>
          <w:szCs w:val="28"/>
          <w:lang w:val="en-US"/>
        </w:rPr>
        <w:t>      </w:t>
      </w:r>
      <w:r>
        <w:rPr>
          <w:sz w:val="28"/>
          <w:szCs w:val="28"/>
        </w:rPr>
        <w:t>                          А.Н.Коротков</w:t>
      </w:r>
    </w:p>
    <w:p w14:paraId="34A591E6">
      <w:pPr>
        <w:jc w:val="both"/>
      </w:pPr>
    </w:p>
    <w:p w14:paraId="4EDAE5E4">
      <w:pPr>
        <w:jc w:val="both"/>
      </w:pPr>
    </w:p>
    <w:p w14:paraId="3EB244A7">
      <w:pPr>
        <w:jc w:val="both"/>
      </w:pPr>
    </w:p>
    <w:p w14:paraId="580098ED">
      <w:pPr>
        <w:jc w:val="both"/>
      </w:pPr>
    </w:p>
    <w:p w14:paraId="29F7A945">
      <w:pPr>
        <w:jc w:val="both"/>
      </w:pPr>
    </w:p>
    <w:p w14:paraId="1D25887F">
      <w:pPr>
        <w:jc w:val="both"/>
      </w:pPr>
    </w:p>
    <w:p w14:paraId="43F22E1A">
      <w:pPr>
        <w:jc w:val="both"/>
      </w:pPr>
    </w:p>
    <w:p w14:paraId="3CDF7D9A">
      <w:pPr>
        <w:jc w:val="both"/>
      </w:pPr>
    </w:p>
    <w:p w14:paraId="64E254D6">
      <w:pPr>
        <w:jc w:val="both"/>
      </w:pPr>
    </w:p>
    <w:p w14:paraId="59DD720D">
      <w:pPr>
        <w:jc w:val="both"/>
      </w:pPr>
    </w:p>
    <w:p w14:paraId="1F6D5489">
      <w:pPr>
        <w:jc w:val="both"/>
      </w:pPr>
    </w:p>
    <w:p w14:paraId="4050D041">
      <w:pPr>
        <w:jc w:val="both"/>
      </w:pPr>
    </w:p>
    <w:p w14:paraId="77522833">
      <w:pPr>
        <w:jc w:val="both"/>
      </w:pPr>
    </w:p>
    <w:p w14:paraId="25DD1D85">
      <w:pPr>
        <w:jc w:val="both"/>
      </w:pPr>
    </w:p>
    <w:p w14:paraId="2EC24DDC">
      <w:pPr>
        <w:jc w:val="both"/>
      </w:pPr>
    </w:p>
    <w:p w14:paraId="6F31C2E4">
      <w:pPr>
        <w:jc w:val="both"/>
      </w:pPr>
    </w:p>
    <w:p w14:paraId="630E9A17">
      <w:pPr>
        <w:jc w:val="both"/>
      </w:pPr>
    </w:p>
    <w:p w14:paraId="423A4889">
      <w:pPr>
        <w:jc w:val="both"/>
      </w:pPr>
    </w:p>
    <w:p w14:paraId="50FD83FD">
      <w:pPr>
        <w:jc w:val="both"/>
      </w:pPr>
    </w:p>
    <w:p w14:paraId="28BD610B">
      <w:pPr>
        <w:jc w:val="both"/>
      </w:pPr>
    </w:p>
    <w:p w14:paraId="0440BE90">
      <w:pPr>
        <w:jc w:val="both"/>
      </w:pPr>
    </w:p>
    <w:p w14:paraId="42DB4C71">
      <w:pPr>
        <w:jc w:val="both"/>
      </w:pPr>
    </w:p>
    <w:p w14:paraId="72105261">
      <w:pPr>
        <w:jc w:val="both"/>
      </w:pPr>
    </w:p>
    <w:p w14:paraId="77355071">
      <w:pPr>
        <w:jc w:val="both"/>
      </w:pPr>
    </w:p>
    <w:p w14:paraId="535BECF8">
      <w:pPr>
        <w:jc w:val="both"/>
      </w:pPr>
    </w:p>
    <w:p w14:paraId="089ED1EB">
      <w:pPr>
        <w:jc w:val="both"/>
      </w:pPr>
    </w:p>
    <w:p w14:paraId="4FE7E675">
      <w:pPr>
        <w:jc w:val="both"/>
      </w:pPr>
    </w:p>
    <w:p w14:paraId="0E80F84A">
      <w:pPr>
        <w:jc w:val="both"/>
      </w:pPr>
    </w:p>
    <w:p w14:paraId="04C1E3F0">
      <w:pPr>
        <w:jc w:val="both"/>
      </w:pPr>
    </w:p>
    <w:p w14:paraId="1D521261">
      <w:pPr>
        <w:jc w:val="both"/>
      </w:pPr>
    </w:p>
    <w:p w14:paraId="7097E2CF">
      <w:pPr>
        <w:jc w:val="both"/>
      </w:pPr>
    </w:p>
    <w:p w14:paraId="0DE51BA9">
      <w:pPr>
        <w:jc w:val="both"/>
      </w:pPr>
    </w:p>
    <w:p w14:paraId="2962CAA2">
      <w:pPr>
        <w:jc w:val="both"/>
      </w:pPr>
      <w:r>
        <w:t>А.Ю.Багров</w:t>
      </w:r>
    </w:p>
    <w:p w14:paraId="4E047115">
      <w:pPr>
        <w:pStyle w:val="233"/>
        <w:spacing w:before="0" w:beforeAutospacing="0" w:after="0" w:afterAutospacing="0"/>
        <w:sectPr>
          <w:pgSz w:w="11906" w:h="16838"/>
          <w:pgMar w:top="1134" w:right="851" w:bottom="1134" w:left="1701" w:header="284" w:footer="284" w:gutter="0"/>
          <w:pgNumType w:start="34"/>
          <w:cols w:space="708" w:num="1"/>
        </w:sectPr>
      </w:pPr>
      <w:r>
        <w:t>2-39-92</w:t>
      </w:r>
    </w:p>
    <w:p w14:paraId="1B73105E">
      <w:pPr>
        <w:pStyle w:val="233"/>
        <w:spacing w:before="0" w:beforeAutospacing="0" w:after="0" w:afterAutospacing="0"/>
      </w:pPr>
    </w:p>
    <w:sectPr>
      <w:type w:val="continuous"/>
      <w:pgSz w:w="11906" w:h="16838"/>
      <w:pgMar w:top="1134" w:right="851" w:bottom="1134" w:left="1701" w:header="284" w:footer="284" w:gutter="0"/>
      <w:pgNumType w:start="1"/>
      <w:cols w:space="708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Gothic">
    <w:altName w:val="Segoe Print"/>
    <w:panose1 w:val="020B0502020202020204"/>
    <w:charset w:val="CC"/>
    <w:family w:val="swiss"/>
    <w:pitch w:val="default"/>
    <w:sig w:usb0="00000000" w:usb1="00000000" w:usb2="00000000" w:usb3="00000000" w:csb0="0000009F" w:csb1="0000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033FE">
    <w:pPr>
      <w:pStyle w:val="25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 w14:paraId="7957645F">
    <w:pPr>
      <w:pStyle w:val="2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F743B">
    <w:pPr>
      <w:pStyle w:val="25"/>
      <w:jc w:val="center"/>
    </w:pPr>
    <w:r>
      <w:drawing>
        <wp:inline distT="0" distB="0" distL="0" distR="0">
          <wp:extent cx="560070" cy="687070"/>
          <wp:effectExtent l="0" t="0" r="0" b="0"/>
          <wp:docPr id="1" name="_x0000_i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i10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511" cy="687429"/>
                  </a:xfrm>
                  <a:prstGeom prst="rect">
                    <a:avLst/>
                  </a:prstGeom>
                  <a:noFill/>
                  <a:ln>
                    <a:solidFill>
                      <a:srgbClr val="FFFFFF"/>
                    </a:solidFill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B4DA4">
    <w:pPr>
      <w:pStyle w:val="25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D1746"/>
    <w:multiLevelType w:val="multilevel"/>
    <w:tmpl w:val="2A3D1746"/>
    <w:lvl w:ilvl="0" w:tentative="0">
      <w:start w:val="1"/>
      <w:numFmt w:val="decimal"/>
      <w:suff w:val="space"/>
      <w:lvlText w:val="%1."/>
      <w:lvlJc w:val="left"/>
    </w:lvl>
    <w:lvl w:ilvl="1" w:tentative="0">
      <w:start w:val="0"/>
      <w:numFmt w:val="bullet"/>
      <w:lvlText w:val=""/>
      <w:lvlJc w:val="left"/>
    </w:lvl>
    <w:lvl w:ilvl="2" w:tentative="0">
      <w:start w:val="0"/>
      <w:numFmt w:val="bullet"/>
      <w:lvlText w:val=""/>
      <w:lvlJc w:val="left"/>
    </w:lvl>
    <w:lvl w:ilvl="3" w:tentative="0">
      <w:start w:val="0"/>
      <w:numFmt w:val="bullet"/>
      <w:lvlText w:val=""/>
      <w:lvlJc w:val="left"/>
    </w:lvl>
    <w:lvl w:ilvl="4" w:tentative="0">
      <w:start w:val="0"/>
      <w:numFmt w:val="bullet"/>
      <w:lvlText w:val=""/>
      <w:lvlJc w:val="left"/>
    </w:lvl>
    <w:lvl w:ilvl="5" w:tentative="0">
      <w:start w:val="0"/>
      <w:numFmt w:val="bullet"/>
      <w:lvlText w:val=""/>
      <w:lvlJc w:val="left"/>
    </w:lvl>
    <w:lvl w:ilvl="6" w:tentative="0">
      <w:start w:val="0"/>
      <w:numFmt w:val="bullet"/>
      <w:lvlText w:val=""/>
      <w:lvlJc w:val="left"/>
    </w:lvl>
    <w:lvl w:ilvl="7" w:tentative="0">
      <w:start w:val="0"/>
      <w:numFmt w:val="bullet"/>
      <w:lvlText w:val=""/>
      <w:lvlJc w:val="left"/>
    </w:lvl>
    <w:lvl w:ilvl="8" w:tentative="0">
      <w:start w:val="0"/>
      <w:numFmt w:val="bullet"/>
      <w:lvlText w:val=""/>
      <w:lvlJc w:val="left"/>
    </w:lvl>
  </w:abstractNum>
  <w:abstractNum w:abstractNumId="1">
    <w:nsid w:val="536D3177"/>
    <w:multiLevelType w:val="multilevel"/>
    <w:tmpl w:val="536D317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documentProtection w:enforcement="0"/>
  <w:defaultTabStop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DD"/>
    <w:rsid w:val="0074179D"/>
    <w:rsid w:val="00750EDD"/>
    <w:rsid w:val="00D420F8"/>
    <w:rsid w:val="2A5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7"/>
    <w:qFormat/>
    <w:uiPriority w:val="9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2"/>
    <w:basedOn w:val="1"/>
    <w:next w:val="1"/>
    <w:link w:val="198"/>
    <w:qFormat/>
    <w:uiPriority w:val="9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4">
    <w:name w:val="heading 3"/>
    <w:basedOn w:val="1"/>
    <w:next w:val="1"/>
    <w:link w:val="199"/>
    <w:qFormat/>
    <w:uiPriority w:val="9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val="en-US" w:eastAsia="en-US" w:bidi="en-US"/>
    </w:rPr>
  </w:style>
  <w:style w:type="paragraph" w:styleId="5">
    <w:name w:val="heading 4"/>
    <w:basedOn w:val="1"/>
    <w:next w:val="1"/>
    <w:link w:val="200"/>
    <w:qFormat/>
    <w:uiPriority w:val="9"/>
    <w:pPr>
      <w:spacing w:before="280" w:line="360" w:lineRule="auto"/>
      <w:outlineLvl w:val="3"/>
    </w:pPr>
    <w:rPr>
      <w:rFonts w:ascii="Cambria" w:hAnsi="Cambria"/>
      <w:b/>
      <w:bCs/>
      <w:i/>
      <w:iCs/>
      <w:lang w:val="en-US" w:eastAsia="en-US" w:bidi="en-US"/>
    </w:rPr>
  </w:style>
  <w:style w:type="paragraph" w:styleId="6">
    <w:name w:val="heading 5"/>
    <w:basedOn w:val="1"/>
    <w:next w:val="1"/>
    <w:link w:val="201"/>
    <w:qFormat/>
    <w:uiPriority w:val="9"/>
    <w:pPr>
      <w:spacing w:before="280" w:line="360" w:lineRule="auto"/>
      <w:outlineLvl w:val="4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7">
    <w:name w:val="heading 6"/>
    <w:basedOn w:val="1"/>
    <w:next w:val="1"/>
    <w:link w:val="202"/>
    <w:qFormat/>
    <w:uiPriority w:val="9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8">
    <w:name w:val="heading 7"/>
    <w:basedOn w:val="1"/>
    <w:next w:val="1"/>
    <w:link w:val="203"/>
    <w:qFormat/>
    <w:uiPriority w:val="9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en-US" w:eastAsia="en-US" w:bidi="en-US"/>
    </w:rPr>
  </w:style>
  <w:style w:type="paragraph" w:styleId="9">
    <w:name w:val="heading 8"/>
    <w:basedOn w:val="1"/>
    <w:next w:val="1"/>
    <w:link w:val="204"/>
    <w:qFormat/>
    <w:uiPriority w:val="9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en-US" w:eastAsia="en-US" w:bidi="en-US"/>
    </w:rPr>
  </w:style>
  <w:style w:type="paragraph" w:styleId="10">
    <w:name w:val="heading 9"/>
    <w:basedOn w:val="1"/>
    <w:next w:val="1"/>
    <w:link w:val="205"/>
    <w:qFormat/>
    <w:uiPriority w:val="9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en-US" w:eastAsia="en-US" w:bidi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semiHidden/>
    <w:unhideWhenUsed/>
    <w:qFormat/>
    <w:uiPriority w:val="99"/>
    <w:rPr>
      <w:color w:val="800080"/>
      <w:u w:val="single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endnote reference"/>
    <w:semiHidden/>
    <w:unhideWhenUsed/>
    <w:qFormat/>
    <w:uiPriority w:val="99"/>
    <w:rPr>
      <w:vertAlign w:val="superscript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page number"/>
    <w:basedOn w:val="11"/>
    <w:qFormat/>
    <w:uiPriority w:val="0"/>
  </w:style>
  <w:style w:type="character" w:styleId="19">
    <w:name w:val="Strong"/>
    <w:qFormat/>
    <w:uiPriority w:val="0"/>
    <w:rPr>
      <w:b/>
      <w:bCs/>
    </w:rPr>
  </w:style>
  <w:style w:type="paragraph" w:styleId="20">
    <w:name w:val="Balloon Text"/>
    <w:basedOn w:val="1"/>
    <w:link w:val="207"/>
    <w:semiHidden/>
    <w:qFormat/>
    <w:uiPriority w:val="99"/>
    <w:rPr>
      <w:rFonts w:ascii="Tahoma" w:hAnsi="Tahoma" w:cs="Tahoma"/>
      <w:sz w:val="16"/>
      <w:szCs w:val="16"/>
    </w:rPr>
  </w:style>
  <w:style w:type="paragraph" w:styleId="21">
    <w:name w:val="endnote text"/>
    <w:basedOn w:val="1"/>
    <w:link w:val="196"/>
    <w:semiHidden/>
    <w:unhideWhenUsed/>
    <w:qFormat/>
    <w:uiPriority w:val="99"/>
    <w:rPr>
      <w:sz w:val="20"/>
    </w:rPr>
  </w:style>
  <w:style w:type="paragraph" w:styleId="2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23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24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5">
    <w:name w:val="header"/>
    <w:basedOn w:val="1"/>
    <w:link w:val="221"/>
    <w:qFormat/>
    <w:uiPriority w:val="99"/>
    <w:pPr>
      <w:tabs>
        <w:tab w:val="center" w:pos="4677"/>
        <w:tab w:val="right" w:pos="9355"/>
      </w:tabs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8">
    <w:name w:val="Body Text"/>
    <w:basedOn w:val="1"/>
    <w:link w:val="215"/>
    <w:qFormat/>
    <w:uiPriority w:val="0"/>
    <w:pPr>
      <w:spacing w:after="120"/>
    </w:pPr>
  </w:style>
  <w:style w:type="paragraph" w:styleId="29">
    <w:name w:val="toc 1"/>
    <w:basedOn w:val="1"/>
    <w:next w:val="1"/>
    <w:unhideWhenUsed/>
    <w:qFormat/>
    <w:uiPriority w:val="39"/>
    <w:pPr>
      <w:spacing w:after="57"/>
    </w:pPr>
  </w:style>
  <w:style w:type="paragraph" w:styleId="30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1">
    <w:name w:val="table of figures"/>
    <w:basedOn w:val="1"/>
    <w:next w:val="1"/>
    <w:unhideWhenUsed/>
    <w:uiPriority w:val="99"/>
  </w:style>
  <w:style w:type="paragraph" w:styleId="32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3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6">
    <w:name w:val="Body Text Indent"/>
    <w:basedOn w:val="1"/>
    <w:qFormat/>
    <w:uiPriority w:val="0"/>
    <w:pPr>
      <w:jc w:val="both"/>
    </w:pPr>
    <w:rPr>
      <w:sz w:val="28"/>
      <w:szCs w:val="28"/>
    </w:rPr>
  </w:style>
  <w:style w:type="paragraph" w:styleId="37">
    <w:name w:val="Title"/>
    <w:basedOn w:val="1"/>
    <w:next w:val="1"/>
    <w:link w:val="216"/>
    <w:qFormat/>
    <w:uiPriority w:val="10"/>
    <w:pPr>
      <w:spacing w:after="240"/>
    </w:pPr>
    <w:rPr>
      <w:rFonts w:ascii="Cambria" w:hAnsi="Cambria"/>
      <w:b/>
      <w:bCs/>
      <w:i/>
      <w:iCs/>
      <w:spacing w:val="10"/>
      <w:sz w:val="60"/>
      <w:szCs w:val="60"/>
      <w:lang w:val="en-US" w:eastAsia="en-US" w:bidi="en-US"/>
    </w:rPr>
  </w:style>
  <w:style w:type="paragraph" w:styleId="38">
    <w:name w:val="footer"/>
    <w:basedOn w:val="1"/>
    <w:link w:val="208"/>
    <w:qFormat/>
    <w:uiPriority w:val="0"/>
    <w:pPr>
      <w:tabs>
        <w:tab w:val="center" w:pos="4677"/>
        <w:tab w:val="right" w:pos="9355"/>
      </w:tabs>
    </w:pPr>
  </w:style>
  <w:style w:type="paragraph" w:styleId="39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40">
    <w:name w:val="Subtitle"/>
    <w:basedOn w:val="1"/>
    <w:next w:val="1"/>
    <w:link w:val="217"/>
    <w:qFormat/>
    <w:uiPriority w:val="11"/>
    <w:pPr>
      <w:spacing w:after="320" w:line="480" w:lineRule="auto"/>
      <w:ind w:firstLine="360"/>
      <w:jc w:val="right"/>
    </w:pPr>
    <w:rPr>
      <w:rFonts w:ascii="Calibri" w:hAnsi="Calibri" w:eastAsia="Calibri"/>
      <w:i/>
      <w:iCs/>
      <w:color w:val="808080"/>
      <w:spacing w:val="10"/>
      <w:lang w:val="en-US" w:eastAsia="en-US" w:bidi="en-US"/>
    </w:rPr>
  </w:style>
  <w:style w:type="table" w:styleId="41">
    <w:name w:val="Table Grid"/>
    <w:basedOn w:val="12"/>
    <w:qFormat/>
    <w:uiPriority w:val="0"/>
    <w:pPr>
      <w:widowControl w:val="0"/>
      <w:ind w:firstLine="720"/>
      <w:jc w:val="both"/>
    </w:pPr>
    <w:rPr>
      <w:rFonts w:ascii="Arial" w:hAnsi="Arial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2">
    <w:name w:val="Plain Table 1"/>
    <w:basedOn w:val="12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customStyle="1" w:styleId="43">
    <w:name w:val="Plain Table 2"/>
    <w:basedOn w:val="12"/>
    <w:qFormat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</w:style>
  <w:style w:type="table" w:customStyle="1" w:styleId="44">
    <w:name w:val="Plain Table 3"/>
    <w:basedOn w:val="12"/>
    <w:qFormat/>
    <w:uiPriority w:val="99"/>
  </w:style>
  <w:style w:type="table" w:customStyle="1" w:styleId="45">
    <w:name w:val="Plain Table 4"/>
    <w:basedOn w:val="12"/>
    <w:qFormat/>
    <w:uiPriority w:val="99"/>
  </w:style>
  <w:style w:type="table" w:customStyle="1" w:styleId="46">
    <w:name w:val="Plain Table 5"/>
    <w:basedOn w:val="12"/>
    <w:qFormat/>
    <w:uiPriority w:val="99"/>
  </w:style>
  <w:style w:type="table" w:customStyle="1" w:styleId="47">
    <w:name w:val="Grid Table 1 Light"/>
    <w:basedOn w:val="12"/>
    <w:qFormat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</w:style>
  <w:style w:type="table" w:customStyle="1" w:styleId="48">
    <w:name w:val="Grid Table 2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</w:style>
  <w:style w:type="table" w:customStyle="1" w:styleId="49">
    <w:name w:val="Grid Table 3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</w:style>
  <w:style w:type="table" w:customStyle="1" w:styleId="50">
    <w:name w:val="Grid Table 4"/>
    <w:basedOn w:val="12"/>
    <w:qFormat/>
    <w:uiPriority w:val="5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</w:style>
  <w:style w:type="table" w:customStyle="1" w:styleId="51">
    <w:name w:val="Grid Table 5 Dark"/>
    <w:basedOn w:val="1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</w:style>
  <w:style w:type="table" w:customStyle="1" w:styleId="52">
    <w:name w:val="Grid Table 6 Colorful"/>
    <w:basedOn w:val="12"/>
    <w:qFormat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</w:style>
  <w:style w:type="table" w:customStyle="1" w:styleId="53">
    <w:name w:val="Grid Table 7 Colorful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</w:style>
  <w:style w:type="table" w:customStyle="1" w:styleId="54">
    <w:name w:val="List Table 1 Light"/>
    <w:basedOn w:val="12"/>
    <w:qFormat/>
    <w:uiPriority w:val="99"/>
  </w:style>
  <w:style w:type="table" w:customStyle="1" w:styleId="55">
    <w:name w:val="List Table 2"/>
    <w:basedOn w:val="12"/>
    <w:qFormat/>
    <w:uiPriority w:val="99"/>
    <w:tblPr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</w:style>
  <w:style w:type="table" w:customStyle="1" w:styleId="56">
    <w:name w:val="List Table 3"/>
    <w:basedOn w:val="1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</w:style>
  <w:style w:type="table" w:customStyle="1" w:styleId="57">
    <w:name w:val="List Table 4"/>
    <w:basedOn w:val="1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</w:style>
  <w:style w:type="table" w:customStyle="1" w:styleId="58">
    <w:name w:val="List Table 5 Dark"/>
    <w:basedOn w:val="12"/>
    <w:qFormat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</w:tblPr>
  </w:style>
  <w:style w:type="table" w:customStyle="1" w:styleId="59">
    <w:name w:val="List Table 6 Colorful"/>
    <w:basedOn w:val="12"/>
    <w:qFormat/>
    <w:uiPriority w:val="99"/>
    <w:tblPr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</w:style>
  <w:style w:type="table" w:customStyle="1" w:styleId="60">
    <w:name w:val="List Table 7 Colorful"/>
    <w:basedOn w:val="12"/>
    <w:qFormat/>
    <w:uiPriority w:val="99"/>
    <w:tblPr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</w:style>
  <w:style w:type="paragraph" w:styleId="61">
    <w:name w:val="Quote"/>
    <w:basedOn w:val="1"/>
    <w:next w:val="1"/>
    <w:link w:val="218"/>
    <w:qFormat/>
    <w:uiPriority w:val="29"/>
    <w:pPr>
      <w:spacing w:after="240" w:line="480" w:lineRule="auto"/>
      <w:ind w:firstLine="360"/>
    </w:pPr>
    <w:rPr>
      <w:rFonts w:ascii="Calibri" w:hAnsi="Calibri" w:eastAsia="Calibri"/>
      <w:color w:val="5A5A5A"/>
      <w:sz w:val="22"/>
      <w:szCs w:val="22"/>
      <w:lang w:val="en-US" w:eastAsia="en-US" w:bidi="en-US"/>
    </w:rPr>
  </w:style>
  <w:style w:type="paragraph" w:styleId="62">
    <w:name w:val="List Paragraph"/>
    <w:basedOn w:val="1"/>
    <w:qFormat/>
    <w:uiPriority w:val="34"/>
    <w:pPr>
      <w:ind w:left="720"/>
      <w:contextualSpacing/>
    </w:pPr>
  </w:style>
  <w:style w:type="character" w:customStyle="1" w:styleId="63">
    <w:name w:val="Intense Emphasis"/>
    <w:qFormat/>
    <w:uiPriority w:val="21"/>
    <w:rPr>
      <w:i/>
      <w:iCs/>
      <w:color w:val="365F91"/>
    </w:rPr>
  </w:style>
  <w:style w:type="paragraph" w:styleId="64">
    <w:name w:val="Intense Quote"/>
    <w:basedOn w:val="1"/>
    <w:next w:val="1"/>
    <w:link w:val="219"/>
    <w:qFormat/>
    <w:uiPriority w:val="30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en-US" w:eastAsia="en-US" w:bidi="en-US"/>
    </w:rPr>
  </w:style>
  <w:style w:type="character" w:customStyle="1" w:styleId="65">
    <w:name w:val="Intense Reference"/>
    <w:qFormat/>
    <w:uiPriority w:val="32"/>
    <w:rPr>
      <w:b/>
      <w:bCs/>
      <w:smallCaps/>
      <w:color w:val="365F91"/>
      <w:spacing w:val="5"/>
    </w:rPr>
  </w:style>
  <w:style w:type="paragraph" w:styleId="66">
    <w:name w:val="No Spacing"/>
    <w:basedOn w:val="1"/>
    <w:qFormat/>
    <w:uiPriority w:val="0"/>
    <w:rPr>
      <w:rFonts w:ascii="Calibri" w:hAnsi="Calibri"/>
      <w:sz w:val="22"/>
      <w:szCs w:val="22"/>
    </w:rPr>
  </w:style>
  <w:style w:type="character" w:customStyle="1" w:styleId="67">
    <w:name w:val="Subtle Emphasis"/>
    <w:qFormat/>
    <w:uiPriority w:val="19"/>
    <w:rPr>
      <w:i/>
      <w:iCs/>
      <w:color w:val="404040"/>
    </w:rPr>
  </w:style>
  <w:style w:type="character" w:customStyle="1" w:styleId="68">
    <w:name w:val="Subtle Reference"/>
    <w:qFormat/>
    <w:uiPriority w:val="31"/>
    <w:rPr>
      <w:smallCaps/>
      <w:color w:val="5A5A5A"/>
    </w:rPr>
  </w:style>
  <w:style w:type="character" w:customStyle="1" w:styleId="69">
    <w:name w:val="Book Title"/>
    <w:qFormat/>
    <w:uiPriority w:val="33"/>
    <w:rPr>
      <w:b/>
      <w:bCs/>
      <w:i/>
      <w:iCs/>
      <w:spacing w:val="5"/>
    </w:rPr>
  </w:style>
  <w:style w:type="paragraph" w:customStyle="1" w:styleId="70">
    <w:name w:val="TOC Heading"/>
    <w:unhideWhenUsed/>
    <w:qFormat/>
    <w:uiPriority w:val="39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71">
    <w:name w:val="Footnote Text Char"/>
    <w:semiHidden/>
    <w:uiPriority w:val="99"/>
    <w:rPr>
      <w:sz w:val="20"/>
      <w:szCs w:val="20"/>
    </w:rPr>
  </w:style>
  <w:style w:type="character" w:customStyle="1" w:styleId="72">
    <w:name w:val="Endnote Text Char"/>
    <w:semiHidden/>
    <w:uiPriority w:val="99"/>
    <w:rPr>
      <w:sz w:val="20"/>
      <w:szCs w:val="20"/>
    </w:rPr>
  </w:style>
  <w:style w:type="character" w:customStyle="1" w:styleId="73">
    <w:name w:val="Heading 1 Char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74">
    <w:name w:val="Heading 2 Char"/>
    <w:uiPriority w:val="9"/>
    <w:rPr>
      <w:rFonts w:ascii="Arial" w:hAnsi="Arial" w:eastAsia="Arial" w:cs="Arial"/>
      <w:sz w:val="34"/>
    </w:rPr>
  </w:style>
  <w:style w:type="character" w:customStyle="1" w:styleId="75">
    <w:name w:val="Heading 3 Char"/>
    <w:uiPriority w:val="9"/>
    <w:rPr>
      <w:rFonts w:ascii="Arial" w:hAnsi="Arial" w:eastAsia="Arial" w:cs="Arial"/>
      <w:sz w:val="30"/>
      <w:szCs w:val="30"/>
    </w:rPr>
  </w:style>
  <w:style w:type="character" w:customStyle="1" w:styleId="76">
    <w:name w:val="Heading 4 Char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77">
    <w:name w:val="Heading 5 Char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78">
    <w:name w:val="Heading 6 Char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9">
    <w:name w:val="Heading 7 Char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80">
    <w:name w:val="Heading 8 Char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81">
    <w:name w:val="Heading 9 Char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82">
    <w:name w:val="Title Char"/>
    <w:qFormat/>
    <w:uiPriority w:val="10"/>
    <w:rPr>
      <w:sz w:val="48"/>
      <w:szCs w:val="48"/>
    </w:rPr>
  </w:style>
  <w:style w:type="character" w:customStyle="1" w:styleId="83">
    <w:name w:val="Subtitle Char"/>
    <w:qFormat/>
    <w:uiPriority w:val="11"/>
    <w:rPr>
      <w:sz w:val="24"/>
      <w:szCs w:val="24"/>
    </w:rPr>
  </w:style>
  <w:style w:type="character" w:customStyle="1" w:styleId="84">
    <w:name w:val="Quote Char"/>
    <w:qFormat/>
    <w:uiPriority w:val="29"/>
    <w:rPr>
      <w:i/>
    </w:rPr>
  </w:style>
  <w:style w:type="character" w:customStyle="1" w:styleId="85">
    <w:name w:val="Intense Quote Char"/>
    <w:uiPriority w:val="30"/>
    <w:rPr>
      <w:i/>
    </w:rPr>
  </w:style>
  <w:style w:type="character" w:customStyle="1" w:styleId="86">
    <w:name w:val="Header Char"/>
    <w:basedOn w:val="11"/>
    <w:uiPriority w:val="99"/>
  </w:style>
  <w:style w:type="character" w:customStyle="1" w:styleId="87">
    <w:name w:val="Footer Char"/>
    <w:basedOn w:val="11"/>
    <w:qFormat/>
    <w:uiPriority w:val="99"/>
  </w:style>
  <w:style w:type="character" w:customStyle="1" w:styleId="88">
    <w:name w:val="Caption Char"/>
    <w:qFormat/>
    <w:uiPriority w:val="99"/>
  </w:style>
  <w:style w:type="table" w:customStyle="1" w:styleId="89">
    <w:name w:val="Table Grid Light"/>
    <w:basedOn w:val="12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customStyle="1" w:styleId="90">
    <w:name w:val="Grid Table 1 Light - Accent 1"/>
    <w:basedOn w:val="12"/>
    <w:qFormat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</w:style>
  <w:style w:type="table" w:customStyle="1" w:styleId="91">
    <w:name w:val="Grid Table 1 Light - Accent 2"/>
    <w:basedOn w:val="12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</w:style>
  <w:style w:type="table" w:customStyle="1" w:styleId="92">
    <w:name w:val="Grid Table 1 Light - Accent 3"/>
    <w:basedOn w:val="12"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</w:style>
  <w:style w:type="table" w:customStyle="1" w:styleId="93">
    <w:name w:val="Grid Table 1 Light - Accent 4"/>
    <w:basedOn w:val="12"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</w:style>
  <w:style w:type="table" w:customStyle="1" w:styleId="94">
    <w:name w:val="Grid Table 1 Light - Accent 5"/>
    <w:basedOn w:val="12"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</w:style>
  <w:style w:type="table" w:customStyle="1" w:styleId="95">
    <w:name w:val="Grid Table 1 Light - Accent 6"/>
    <w:basedOn w:val="12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</w:style>
  <w:style w:type="table" w:customStyle="1" w:styleId="96">
    <w:name w:val="Grid Table 2 - Accent 1"/>
    <w:basedOn w:val="12"/>
    <w:uiPriority w:val="99"/>
    <w:tblPr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</w:style>
  <w:style w:type="table" w:customStyle="1" w:styleId="97">
    <w:name w:val="Grid Table 2 - Accent 2"/>
    <w:basedOn w:val="12"/>
    <w:uiPriority w:val="99"/>
    <w:tblPr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</w:style>
  <w:style w:type="table" w:customStyle="1" w:styleId="98">
    <w:name w:val="Grid Table 2 - Accent 3"/>
    <w:basedOn w:val="12"/>
    <w:uiPriority w:val="99"/>
    <w:tblPr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</w:style>
  <w:style w:type="table" w:customStyle="1" w:styleId="99">
    <w:name w:val="Grid Table 2 - Accent 4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</w:style>
  <w:style w:type="table" w:customStyle="1" w:styleId="100">
    <w:name w:val="Grid Table 2 - Accent 5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</w:style>
  <w:style w:type="table" w:customStyle="1" w:styleId="101">
    <w:name w:val="Grid Table 2 - Accent 6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</w:style>
  <w:style w:type="table" w:customStyle="1" w:styleId="102">
    <w:name w:val="Grid Table 3 - Accent 1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</w:style>
  <w:style w:type="table" w:customStyle="1" w:styleId="103">
    <w:name w:val="Grid Table 3 - Accent 2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</w:style>
  <w:style w:type="table" w:customStyle="1" w:styleId="104">
    <w:name w:val="Grid Table 3 - Accent 3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</w:style>
  <w:style w:type="table" w:customStyle="1" w:styleId="105">
    <w:name w:val="Grid Table 3 - Accent 4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</w:style>
  <w:style w:type="table" w:customStyle="1" w:styleId="106">
    <w:name w:val="Grid Table 3 - Accent 5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</w:style>
  <w:style w:type="table" w:customStyle="1" w:styleId="107">
    <w:name w:val="Grid Table 3 - Accent 6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</w:style>
  <w:style w:type="table" w:customStyle="1" w:styleId="108">
    <w:name w:val="Grid Table 4 - Accent 1"/>
    <w:basedOn w:val="12"/>
    <w:qFormat/>
    <w:uiPriority w:val="5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</w:style>
  <w:style w:type="table" w:customStyle="1" w:styleId="109">
    <w:name w:val="Grid Table 4 - Accent 2"/>
    <w:basedOn w:val="12"/>
    <w:qFormat/>
    <w:uiPriority w:val="5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</w:style>
  <w:style w:type="table" w:customStyle="1" w:styleId="110">
    <w:name w:val="Grid Table 4 - Accent 3"/>
    <w:basedOn w:val="12"/>
    <w:qFormat/>
    <w:uiPriority w:val="5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</w:style>
  <w:style w:type="table" w:customStyle="1" w:styleId="111">
    <w:name w:val="Grid Table 4 - Accent 4"/>
    <w:basedOn w:val="12"/>
    <w:qFormat/>
    <w:uiPriority w:val="5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</w:style>
  <w:style w:type="table" w:customStyle="1" w:styleId="112">
    <w:name w:val="Grid Table 4 - Accent 5"/>
    <w:basedOn w:val="12"/>
    <w:qFormat/>
    <w:uiPriority w:val="5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</w:style>
  <w:style w:type="table" w:customStyle="1" w:styleId="113">
    <w:name w:val="Grid Table 4 - Accent 6"/>
    <w:basedOn w:val="12"/>
    <w:qFormat/>
    <w:uiPriority w:val="5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</w:style>
  <w:style w:type="table" w:customStyle="1" w:styleId="114">
    <w:name w:val="Grid Table 5 Dark- Accent 1"/>
    <w:basedOn w:val="1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</w:style>
  <w:style w:type="table" w:customStyle="1" w:styleId="115">
    <w:name w:val="Grid Table 5 Dark - Accent 2"/>
    <w:basedOn w:val="1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</w:style>
  <w:style w:type="table" w:customStyle="1" w:styleId="116">
    <w:name w:val="Grid Table 5 Dark - Accent 3"/>
    <w:basedOn w:val="1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</w:style>
  <w:style w:type="table" w:customStyle="1" w:styleId="117">
    <w:name w:val="Grid Table 5 Dark- Accent 4"/>
    <w:basedOn w:val="1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</w:style>
  <w:style w:type="table" w:customStyle="1" w:styleId="118">
    <w:name w:val="Grid Table 5 Dark - Accent 5"/>
    <w:basedOn w:val="1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</w:style>
  <w:style w:type="table" w:customStyle="1" w:styleId="119">
    <w:name w:val="Grid Table 5 Dark - Accent 6"/>
    <w:basedOn w:val="1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</w:style>
  <w:style w:type="table" w:customStyle="1" w:styleId="120">
    <w:name w:val="Grid Table 6 Colorful - Accent 1"/>
    <w:basedOn w:val="12"/>
    <w:qFormat/>
    <w:uiPriority w:val="99"/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</w:style>
  <w:style w:type="table" w:customStyle="1" w:styleId="121">
    <w:name w:val="Grid Table 6 Colorful - Accent 2"/>
    <w:basedOn w:val="12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</w:style>
  <w:style w:type="table" w:customStyle="1" w:styleId="122">
    <w:name w:val="Grid Table 6 Colorful - Accent 3"/>
    <w:basedOn w:val="12"/>
    <w:qFormat/>
    <w:uiPriority w:val="99"/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</w:style>
  <w:style w:type="table" w:customStyle="1" w:styleId="123">
    <w:name w:val="Grid Table 6 Colorful - Accent 4"/>
    <w:basedOn w:val="12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</w:style>
  <w:style w:type="table" w:customStyle="1" w:styleId="124">
    <w:name w:val="Grid Table 6 Colorful - Accent 5"/>
    <w:basedOn w:val="12"/>
    <w:qFormat/>
    <w:uiPriority w:val="99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</w:style>
  <w:style w:type="table" w:customStyle="1" w:styleId="125">
    <w:name w:val="Grid Table 6 Colorful - Accent 6"/>
    <w:basedOn w:val="12"/>
    <w:qFormat/>
    <w:uiPriority w:val="99"/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</w:style>
  <w:style w:type="table" w:customStyle="1" w:styleId="126">
    <w:name w:val="Grid Table 7 Colorful - Accent 1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</w:style>
  <w:style w:type="table" w:customStyle="1" w:styleId="127">
    <w:name w:val="Grid Table 7 Colorful - Accent 2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</w:style>
  <w:style w:type="table" w:customStyle="1" w:styleId="128">
    <w:name w:val="Grid Table 7 Colorful - Accent 3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</w:style>
  <w:style w:type="table" w:customStyle="1" w:styleId="129">
    <w:name w:val="Grid Table 7 Colorful - Accent 4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</w:style>
  <w:style w:type="table" w:customStyle="1" w:styleId="130">
    <w:name w:val="Grid Table 7 Colorful - Accent 5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</w:style>
  <w:style w:type="table" w:customStyle="1" w:styleId="131">
    <w:name w:val="Grid Table 7 Colorful - Accent 6"/>
    <w:basedOn w:val="12"/>
    <w:qFormat/>
    <w:uiPriority w:val="99"/>
    <w:tblPr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</w:style>
  <w:style w:type="table" w:customStyle="1" w:styleId="132">
    <w:name w:val="List Table 1 Light - Accent 1"/>
    <w:basedOn w:val="12"/>
    <w:qFormat/>
    <w:uiPriority w:val="99"/>
  </w:style>
  <w:style w:type="table" w:customStyle="1" w:styleId="133">
    <w:name w:val="List Table 1 Light - Accent 2"/>
    <w:basedOn w:val="12"/>
    <w:qFormat/>
    <w:uiPriority w:val="99"/>
  </w:style>
  <w:style w:type="table" w:customStyle="1" w:styleId="134">
    <w:name w:val="List Table 1 Light - Accent 3"/>
    <w:basedOn w:val="12"/>
    <w:qFormat/>
    <w:uiPriority w:val="99"/>
  </w:style>
  <w:style w:type="table" w:customStyle="1" w:styleId="135">
    <w:name w:val="List Table 1 Light - Accent 4"/>
    <w:basedOn w:val="12"/>
    <w:qFormat/>
    <w:uiPriority w:val="99"/>
  </w:style>
  <w:style w:type="table" w:customStyle="1" w:styleId="136">
    <w:name w:val="List Table 1 Light - Accent 5"/>
    <w:basedOn w:val="12"/>
    <w:qFormat/>
    <w:uiPriority w:val="99"/>
  </w:style>
  <w:style w:type="table" w:customStyle="1" w:styleId="137">
    <w:name w:val="List Table 1 Light - Accent 6"/>
    <w:basedOn w:val="12"/>
    <w:qFormat/>
    <w:uiPriority w:val="99"/>
  </w:style>
  <w:style w:type="table" w:customStyle="1" w:styleId="138">
    <w:name w:val="List Table 2 - Accent 1"/>
    <w:basedOn w:val="12"/>
    <w:qFormat/>
    <w:uiPriority w:val="99"/>
    <w:tblPr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</w:tblPr>
  </w:style>
  <w:style w:type="table" w:customStyle="1" w:styleId="139">
    <w:name w:val="List Table 2 - Accent 2"/>
    <w:basedOn w:val="12"/>
    <w:qFormat/>
    <w:uiPriority w:val="99"/>
    <w:tblPr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</w:tblPr>
  </w:style>
  <w:style w:type="table" w:customStyle="1" w:styleId="140">
    <w:name w:val="List Table 2 - Accent 3"/>
    <w:basedOn w:val="12"/>
    <w:qFormat/>
    <w:uiPriority w:val="99"/>
    <w:tblPr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</w:tblPr>
  </w:style>
  <w:style w:type="table" w:customStyle="1" w:styleId="141">
    <w:name w:val="List Table 2 - Accent 4"/>
    <w:basedOn w:val="12"/>
    <w:qFormat/>
    <w:uiPriority w:val="99"/>
    <w:tblPr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</w:tblPr>
  </w:style>
  <w:style w:type="table" w:customStyle="1" w:styleId="142">
    <w:name w:val="List Table 2 - Accent 5"/>
    <w:basedOn w:val="12"/>
    <w:qFormat/>
    <w:uiPriority w:val="99"/>
    <w:tblPr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</w:tblPr>
  </w:style>
  <w:style w:type="table" w:customStyle="1" w:styleId="143">
    <w:name w:val="List Table 2 - Accent 6"/>
    <w:basedOn w:val="12"/>
    <w:qFormat/>
    <w:uiPriority w:val="99"/>
    <w:tblPr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</w:tblPr>
  </w:style>
  <w:style w:type="table" w:customStyle="1" w:styleId="144">
    <w:name w:val="List Table 3 - Accent 1"/>
    <w:basedOn w:val="12"/>
    <w:qFormat/>
    <w:uiPriority w:val="99"/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</w:tblPr>
  </w:style>
  <w:style w:type="table" w:customStyle="1" w:styleId="145">
    <w:name w:val="List Table 3 - Accent 2"/>
    <w:basedOn w:val="12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</w:tblPr>
  </w:style>
  <w:style w:type="table" w:customStyle="1" w:styleId="146">
    <w:name w:val="List Table 3 - Accent 3"/>
    <w:basedOn w:val="12"/>
    <w:qFormat/>
    <w:uiPriority w:val="99"/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</w:tblPr>
  </w:style>
  <w:style w:type="table" w:customStyle="1" w:styleId="147">
    <w:name w:val="List Table 3 - Accent 4"/>
    <w:basedOn w:val="12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</w:tblPr>
  </w:style>
  <w:style w:type="table" w:customStyle="1" w:styleId="148">
    <w:name w:val="List Table 3 - Accent 5"/>
    <w:basedOn w:val="12"/>
    <w:qFormat/>
    <w:uiPriority w:val="99"/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</w:tblPr>
  </w:style>
  <w:style w:type="table" w:customStyle="1" w:styleId="149">
    <w:name w:val="List Table 3 - Accent 6"/>
    <w:basedOn w:val="12"/>
    <w:qFormat/>
    <w:uiPriority w:val="99"/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</w:tblPr>
  </w:style>
  <w:style w:type="table" w:customStyle="1" w:styleId="150">
    <w:name w:val="List Table 4 - Accent 1"/>
    <w:basedOn w:val="12"/>
    <w:qFormat/>
    <w:uiPriority w:val="9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</w:tblPr>
  </w:style>
  <w:style w:type="table" w:customStyle="1" w:styleId="151">
    <w:name w:val="List Table 4 - Accent 2"/>
    <w:basedOn w:val="12"/>
    <w:qFormat/>
    <w:uiPriority w:val="9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</w:tblPr>
  </w:style>
  <w:style w:type="table" w:customStyle="1" w:styleId="152">
    <w:name w:val="List Table 4 - Accent 3"/>
    <w:basedOn w:val="12"/>
    <w:qFormat/>
    <w:uiPriority w:val="9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</w:tblPr>
  </w:style>
  <w:style w:type="table" w:customStyle="1" w:styleId="153">
    <w:name w:val="List Table 4 - Accent 4"/>
    <w:basedOn w:val="12"/>
    <w:qFormat/>
    <w:uiPriority w:val="9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</w:tblPr>
  </w:style>
  <w:style w:type="table" w:customStyle="1" w:styleId="154">
    <w:name w:val="List Table 4 - Accent 5"/>
    <w:basedOn w:val="12"/>
    <w:qFormat/>
    <w:uiPriority w:val="9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</w:tblPr>
  </w:style>
  <w:style w:type="table" w:customStyle="1" w:styleId="155">
    <w:name w:val="List Table 4 - Accent 6"/>
    <w:basedOn w:val="12"/>
    <w:qFormat/>
    <w:uiPriority w:val="9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</w:tblPr>
  </w:style>
  <w:style w:type="table" w:customStyle="1" w:styleId="156">
    <w:name w:val="List Table 5 Dark - Accent 1"/>
    <w:basedOn w:val="12"/>
    <w:qFormat/>
    <w:uiPriority w:val="99"/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</w:tblPr>
  </w:style>
  <w:style w:type="table" w:customStyle="1" w:styleId="157">
    <w:name w:val="List Table 5 Dark - Accent 2"/>
    <w:basedOn w:val="12"/>
    <w:qFormat/>
    <w:uiPriority w:val="99"/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</w:tblPr>
  </w:style>
  <w:style w:type="table" w:customStyle="1" w:styleId="158">
    <w:name w:val="List Table 5 Dark - Accent 3"/>
    <w:basedOn w:val="12"/>
    <w:qFormat/>
    <w:uiPriority w:val="99"/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</w:tblPr>
  </w:style>
  <w:style w:type="table" w:customStyle="1" w:styleId="159">
    <w:name w:val="List Table 5 Dark - Accent 4"/>
    <w:basedOn w:val="12"/>
    <w:qFormat/>
    <w:uiPriority w:val="99"/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</w:tblPr>
  </w:style>
  <w:style w:type="table" w:customStyle="1" w:styleId="160">
    <w:name w:val="List Table 5 Dark - Accent 5"/>
    <w:basedOn w:val="12"/>
    <w:qFormat/>
    <w:uiPriority w:val="99"/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</w:tblPr>
  </w:style>
  <w:style w:type="table" w:customStyle="1" w:styleId="161">
    <w:name w:val="List Table 5 Dark - Accent 6"/>
    <w:basedOn w:val="12"/>
    <w:qFormat/>
    <w:uiPriority w:val="99"/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</w:tblPr>
  </w:style>
  <w:style w:type="table" w:customStyle="1" w:styleId="162">
    <w:name w:val="List Table 6 Colorful - Accent 1"/>
    <w:basedOn w:val="12"/>
    <w:qFormat/>
    <w:uiPriority w:val="99"/>
    <w:tblPr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</w:tblPr>
  </w:style>
  <w:style w:type="table" w:customStyle="1" w:styleId="163">
    <w:name w:val="List Table 6 Colorful - Accent 2"/>
    <w:basedOn w:val="12"/>
    <w:qFormat/>
    <w:uiPriority w:val="99"/>
    <w:tblPr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</w:tblPr>
  </w:style>
  <w:style w:type="table" w:customStyle="1" w:styleId="164">
    <w:name w:val="List Table 6 Colorful - Accent 3"/>
    <w:basedOn w:val="12"/>
    <w:qFormat/>
    <w:uiPriority w:val="99"/>
    <w:tblPr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</w:tblPr>
  </w:style>
  <w:style w:type="table" w:customStyle="1" w:styleId="165">
    <w:name w:val="List Table 6 Colorful - Accent 4"/>
    <w:basedOn w:val="12"/>
    <w:qFormat/>
    <w:uiPriority w:val="99"/>
    <w:tblPr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</w:tblPr>
  </w:style>
  <w:style w:type="table" w:customStyle="1" w:styleId="166">
    <w:name w:val="List Table 6 Colorful - Accent 5"/>
    <w:basedOn w:val="12"/>
    <w:qFormat/>
    <w:uiPriority w:val="99"/>
    <w:tblPr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</w:tblPr>
  </w:style>
  <w:style w:type="table" w:customStyle="1" w:styleId="167">
    <w:name w:val="List Table 6 Colorful - Accent 6"/>
    <w:basedOn w:val="12"/>
    <w:qFormat/>
    <w:uiPriority w:val="99"/>
    <w:tblPr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</w:tblPr>
  </w:style>
  <w:style w:type="table" w:customStyle="1" w:styleId="168">
    <w:name w:val="List Table 7 Colorful - Accent 1"/>
    <w:basedOn w:val="12"/>
    <w:qFormat/>
    <w:uiPriority w:val="99"/>
    <w:tblPr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</w:tblPr>
  </w:style>
  <w:style w:type="table" w:customStyle="1" w:styleId="169">
    <w:name w:val="List Table 7 Colorful - Accent 2"/>
    <w:basedOn w:val="12"/>
    <w:qFormat/>
    <w:uiPriority w:val="99"/>
    <w:tblPr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</w:tblPr>
  </w:style>
  <w:style w:type="table" w:customStyle="1" w:styleId="170">
    <w:name w:val="List Table 7 Colorful - Accent 3"/>
    <w:basedOn w:val="12"/>
    <w:qFormat/>
    <w:uiPriority w:val="99"/>
    <w:tblPr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</w:tblPr>
  </w:style>
  <w:style w:type="table" w:customStyle="1" w:styleId="171">
    <w:name w:val="List Table 7 Colorful - Accent 4"/>
    <w:basedOn w:val="12"/>
    <w:qFormat/>
    <w:uiPriority w:val="99"/>
    <w:tblPr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</w:tblPr>
  </w:style>
  <w:style w:type="table" w:customStyle="1" w:styleId="172">
    <w:name w:val="List Table 7 Colorful - Accent 5"/>
    <w:basedOn w:val="12"/>
    <w:qFormat/>
    <w:uiPriority w:val="99"/>
    <w:tblPr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</w:tblPr>
  </w:style>
  <w:style w:type="table" w:customStyle="1" w:styleId="173">
    <w:name w:val="List Table 7 Colorful - Accent 6"/>
    <w:basedOn w:val="12"/>
    <w:qFormat/>
    <w:uiPriority w:val="99"/>
    <w:tblPr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</w:tblPr>
  </w:style>
  <w:style w:type="table" w:customStyle="1" w:styleId="174">
    <w:name w:val="Lined - Accent"/>
    <w:basedOn w:val="12"/>
    <w:qFormat/>
    <w:uiPriority w:val="99"/>
    <w:rPr>
      <w:color w:val="404040"/>
    </w:rPr>
  </w:style>
  <w:style w:type="table" w:customStyle="1" w:styleId="175">
    <w:name w:val="Lined - Accent 1"/>
    <w:basedOn w:val="12"/>
    <w:qFormat/>
    <w:uiPriority w:val="99"/>
    <w:rPr>
      <w:color w:val="404040"/>
    </w:rPr>
  </w:style>
  <w:style w:type="table" w:customStyle="1" w:styleId="176">
    <w:name w:val="Lined - Accent 2"/>
    <w:basedOn w:val="12"/>
    <w:qFormat/>
    <w:uiPriority w:val="99"/>
    <w:rPr>
      <w:color w:val="404040"/>
    </w:rPr>
  </w:style>
  <w:style w:type="table" w:customStyle="1" w:styleId="177">
    <w:name w:val="Lined - Accent 3"/>
    <w:basedOn w:val="12"/>
    <w:qFormat/>
    <w:uiPriority w:val="99"/>
    <w:rPr>
      <w:color w:val="404040"/>
    </w:rPr>
  </w:style>
  <w:style w:type="table" w:customStyle="1" w:styleId="178">
    <w:name w:val="Lined - Accent 4"/>
    <w:basedOn w:val="12"/>
    <w:qFormat/>
    <w:uiPriority w:val="99"/>
    <w:rPr>
      <w:color w:val="404040"/>
    </w:rPr>
  </w:style>
  <w:style w:type="table" w:customStyle="1" w:styleId="179">
    <w:name w:val="Lined - Accent 5"/>
    <w:basedOn w:val="12"/>
    <w:qFormat/>
    <w:uiPriority w:val="99"/>
    <w:rPr>
      <w:color w:val="404040"/>
    </w:rPr>
  </w:style>
  <w:style w:type="table" w:customStyle="1" w:styleId="180">
    <w:name w:val="Lined - Accent 6"/>
    <w:basedOn w:val="12"/>
    <w:qFormat/>
    <w:uiPriority w:val="99"/>
    <w:rPr>
      <w:color w:val="404040"/>
    </w:rPr>
  </w:style>
  <w:style w:type="table" w:customStyle="1" w:styleId="181">
    <w:name w:val="Bordered &amp; Lined - Accent"/>
    <w:basedOn w:val="12"/>
    <w:qFormat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</w:style>
  <w:style w:type="table" w:customStyle="1" w:styleId="182">
    <w:name w:val="Bordered &amp; Lined - Accent 1"/>
    <w:basedOn w:val="12"/>
    <w:qFormat/>
    <w:uiPriority w:val="99"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</w:style>
  <w:style w:type="table" w:customStyle="1" w:styleId="183">
    <w:name w:val="Bordered &amp; Lined - Accent 2"/>
    <w:basedOn w:val="12"/>
    <w:qFormat/>
    <w:uiPriority w:val="99"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</w:style>
  <w:style w:type="table" w:customStyle="1" w:styleId="184">
    <w:name w:val="Bordered &amp; Lined - Accent 3"/>
    <w:basedOn w:val="12"/>
    <w:qFormat/>
    <w:uiPriority w:val="99"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</w:style>
  <w:style w:type="table" w:customStyle="1" w:styleId="185">
    <w:name w:val="Bordered &amp; Lined - Accent 4"/>
    <w:basedOn w:val="12"/>
    <w:qFormat/>
    <w:uiPriority w:val="99"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</w:style>
  <w:style w:type="table" w:customStyle="1" w:styleId="186">
    <w:name w:val="Bordered &amp; Lined - Accent 5"/>
    <w:basedOn w:val="12"/>
    <w:qFormat/>
    <w:uiPriority w:val="99"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</w:style>
  <w:style w:type="table" w:customStyle="1" w:styleId="187">
    <w:name w:val="Bordered &amp; Lined - Accent 6"/>
    <w:basedOn w:val="12"/>
    <w:qFormat/>
    <w:uiPriority w:val="99"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</w:style>
  <w:style w:type="table" w:customStyle="1" w:styleId="188">
    <w:name w:val="Bordered"/>
    <w:basedOn w:val="12"/>
    <w:qFormat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</w:style>
  <w:style w:type="table" w:customStyle="1" w:styleId="189">
    <w:name w:val="Bordered - Accent 1"/>
    <w:basedOn w:val="12"/>
    <w:qFormat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</w:style>
  <w:style w:type="table" w:customStyle="1" w:styleId="190">
    <w:name w:val="Bordered - Accent 2"/>
    <w:basedOn w:val="12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</w:style>
  <w:style w:type="table" w:customStyle="1" w:styleId="191">
    <w:name w:val="Bordered - Accent 3"/>
    <w:basedOn w:val="12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</w:style>
  <w:style w:type="table" w:customStyle="1" w:styleId="192">
    <w:name w:val="Bordered - Accent 4"/>
    <w:basedOn w:val="12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</w:style>
  <w:style w:type="table" w:customStyle="1" w:styleId="193">
    <w:name w:val="Bordered - Accent 5"/>
    <w:basedOn w:val="12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</w:style>
  <w:style w:type="table" w:customStyle="1" w:styleId="194">
    <w:name w:val="Bordered - Accent 6"/>
    <w:basedOn w:val="12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</w:style>
  <w:style w:type="character" w:customStyle="1" w:styleId="195">
    <w:name w:val="Текст сноски Знак"/>
    <w:link w:val="23"/>
    <w:qFormat/>
    <w:uiPriority w:val="99"/>
    <w:rPr>
      <w:sz w:val="18"/>
    </w:rPr>
  </w:style>
  <w:style w:type="character" w:customStyle="1" w:styleId="196">
    <w:name w:val="Текст концевой сноски Знак"/>
    <w:link w:val="21"/>
    <w:qFormat/>
    <w:uiPriority w:val="99"/>
    <w:rPr>
      <w:sz w:val="20"/>
    </w:rPr>
  </w:style>
  <w:style w:type="character" w:customStyle="1" w:styleId="197">
    <w:name w:val="Заголовок 1 Знак"/>
    <w:link w:val="2"/>
    <w:qFormat/>
    <w:uiPriority w:val="9"/>
    <w:rPr>
      <w:rFonts w:ascii="Arial" w:hAnsi="Arial" w:cs="Arial"/>
      <w:b/>
      <w:bCs/>
      <w:color w:val="000080"/>
      <w:sz w:val="24"/>
      <w:szCs w:val="24"/>
    </w:rPr>
  </w:style>
  <w:style w:type="character" w:customStyle="1" w:styleId="198">
    <w:name w:val="Заголовок 2 Знак"/>
    <w:link w:val="3"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  <w:lang w:val="en-US" w:eastAsia="en-US" w:bidi="en-US"/>
    </w:rPr>
  </w:style>
  <w:style w:type="character" w:customStyle="1" w:styleId="199">
    <w:name w:val="Заголовок 3 Знак"/>
    <w:link w:val="4"/>
    <w:qFormat/>
    <w:uiPriority w:val="9"/>
    <w:rPr>
      <w:rFonts w:ascii="Cambria" w:hAnsi="Cambria" w:eastAsia="Times New Roman" w:cs="Times New Roman"/>
      <w:b/>
      <w:bCs/>
      <w:i/>
      <w:iCs/>
      <w:sz w:val="26"/>
      <w:szCs w:val="26"/>
      <w:lang w:val="en-US" w:eastAsia="en-US" w:bidi="en-US"/>
    </w:rPr>
  </w:style>
  <w:style w:type="character" w:customStyle="1" w:styleId="200">
    <w:name w:val="Заголовок 4 Знак"/>
    <w:link w:val="5"/>
    <w:qFormat/>
    <w:uiPriority w:val="9"/>
    <w:rPr>
      <w:rFonts w:ascii="Cambria" w:hAnsi="Cambria" w:eastAsia="Times New Roman" w:cs="Times New Roman"/>
      <w:b/>
      <w:bCs/>
      <w:i/>
      <w:iCs/>
      <w:sz w:val="24"/>
      <w:szCs w:val="24"/>
      <w:lang w:val="en-US" w:eastAsia="en-US" w:bidi="en-US"/>
    </w:rPr>
  </w:style>
  <w:style w:type="character" w:customStyle="1" w:styleId="201">
    <w:name w:val="Заголовок 5 Знак"/>
    <w:link w:val="6"/>
    <w:qFormat/>
    <w:uiPriority w:val="9"/>
    <w:rPr>
      <w:rFonts w:ascii="Cambria" w:hAnsi="Cambria" w:eastAsia="Times New Roman" w:cs="Times New Roman"/>
      <w:b/>
      <w:bCs/>
      <w:i/>
      <w:iCs/>
      <w:sz w:val="22"/>
      <w:szCs w:val="22"/>
      <w:lang w:val="en-US" w:eastAsia="en-US" w:bidi="en-US"/>
    </w:rPr>
  </w:style>
  <w:style w:type="character" w:customStyle="1" w:styleId="202">
    <w:name w:val="Заголовок 6 Знак"/>
    <w:link w:val="7"/>
    <w:qFormat/>
    <w:uiPriority w:val="9"/>
    <w:rPr>
      <w:rFonts w:ascii="Cambria" w:hAnsi="Cambria" w:eastAsia="Times New Roman" w:cs="Times New Roman"/>
      <w:b/>
      <w:bCs/>
      <w:i/>
      <w:iCs/>
      <w:sz w:val="22"/>
      <w:szCs w:val="22"/>
      <w:lang w:val="en-US" w:eastAsia="en-US" w:bidi="en-US"/>
    </w:rPr>
  </w:style>
  <w:style w:type="character" w:customStyle="1" w:styleId="203">
    <w:name w:val="Заголовок 7 Знак"/>
    <w:link w:val="8"/>
    <w:qFormat/>
    <w:uiPriority w:val="9"/>
    <w:rPr>
      <w:rFonts w:ascii="Cambria" w:hAnsi="Cambria" w:eastAsia="Times New Roman" w:cs="Times New Roman"/>
      <w:b/>
      <w:bCs/>
      <w:i/>
      <w:iCs/>
      <w:lang w:val="en-US" w:eastAsia="en-US" w:bidi="en-US"/>
    </w:rPr>
  </w:style>
  <w:style w:type="character" w:customStyle="1" w:styleId="204">
    <w:name w:val="Заголовок 8 Знак"/>
    <w:link w:val="9"/>
    <w:qFormat/>
    <w:uiPriority w:val="9"/>
    <w:rPr>
      <w:rFonts w:ascii="Cambria" w:hAnsi="Cambria" w:eastAsia="Times New Roman" w:cs="Times New Roman"/>
      <w:b/>
      <w:bCs/>
      <w:i/>
      <w:iCs/>
      <w:sz w:val="18"/>
      <w:szCs w:val="18"/>
      <w:lang w:val="en-US" w:eastAsia="en-US" w:bidi="en-US"/>
    </w:rPr>
  </w:style>
  <w:style w:type="character" w:customStyle="1" w:styleId="205">
    <w:name w:val="Заголовок 9 Знак"/>
    <w:link w:val="10"/>
    <w:qFormat/>
    <w:uiPriority w:val="9"/>
    <w:rPr>
      <w:rFonts w:ascii="Cambria" w:hAnsi="Cambria" w:eastAsia="Times New Roman" w:cs="Times New Roman"/>
      <w:i/>
      <w:iCs/>
      <w:sz w:val="18"/>
      <w:szCs w:val="18"/>
      <w:lang w:val="en-US" w:eastAsia="en-US" w:bidi="en-US"/>
    </w:rPr>
  </w:style>
  <w:style w:type="paragraph" w:customStyle="1" w:styleId="206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character" w:customStyle="1" w:styleId="207">
    <w:name w:val="Текст выноски Знак"/>
    <w:link w:val="2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8">
    <w:name w:val="Нижний колонтитул Знак"/>
    <w:link w:val="38"/>
    <w:qFormat/>
    <w:uiPriority w:val="0"/>
    <w:rPr>
      <w:sz w:val="24"/>
      <w:szCs w:val="24"/>
    </w:rPr>
  </w:style>
  <w:style w:type="paragraph" w:customStyle="1" w:styleId="209">
    <w:name w:val="Heading"/>
    <w:qFormat/>
    <w:uiPriority w:val="0"/>
    <w:rPr>
      <w:rFonts w:ascii="Arial" w:hAnsi="Arial" w:eastAsia="Times New Roman" w:cs="Arial"/>
      <w:sz w:val="28"/>
      <w:szCs w:val="28"/>
      <w:lang w:val="ru-RU" w:eastAsia="ru-RU" w:bidi="ar-SA"/>
    </w:rPr>
  </w:style>
  <w:style w:type="paragraph" w:customStyle="1" w:styleId="210">
    <w:name w:val="ConsPlusNormal"/>
    <w:qFormat/>
    <w:uiPriority w:val="0"/>
    <w:pPr>
      <w:widowControl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11">
    <w:name w:val="ConsPlusCell"/>
    <w:qFormat/>
    <w:uiPriority w:val="0"/>
    <w:pPr>
      <w:widowControl w:val="0"/>
    </w:pPr>
    <w:rPr>
      <w:rFonts w:ascii="Arial" w:hAnsi="Arial" w:eastAsia="Times New Roman" w:cs="Arial"/>
      <w:lang w:val="ru-RU" w:eastAsia="ru-RU" w:bidi="ar-SA"/>
    </w:rPr>
  </w:style>
  <w:style w:type="paragraph" w:customStyle="1" w:styleId="212">
    <w:name w:val="Знак Знак1 Знак Знак Знак Знак"/>
    <w:basedOn w:val="1"/>
    <w:qFormat/>
    <w:uiPriority w:val="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Абзац списка1"/>
    <w:basedOn w:val="1"/>
    <w:qFormat/>
    <w:uiPriority w:val="0"/>
    <w:pPr>
      <w:ind w:left="720"/>
    </w:pPr>
  </w:style>
  <w:style w:type="paragraph" w:customStyle="1" w:styleId="214">
    <w:name w:val="Нормальный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15">
    <w:name w:val="Основной текст Знак"/>
    <w:link w:val="28"/>
    <w:qFormat/>
    <w:uiPriority w:val="0"/>
    <w:rPr>
      <w:sz w:val="24"/>
      <w:szCs w:val="24"/>
    </w:rPr>
  </w:style>
  <w:style w:type="character" w:customStyle="1" w:styleId="216">
    <w:name w:val="Заголовок Знак3"/>
    <w:link w:val="37"/>
    <w:qFormat/>
    <w:uiPriority w:val="10"/>
    <w:rPr>
      <w:rFonts w:ascii="Cambria" w:hAnsi="Cambria" w:eastAsia="Times New Roman" w:cs="Times New Roman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217">
    <w:name w:val="Подзаголовок Знак"/>
    <w:link w:val="40"/>
    <w:qFormat/>
    <w:uiPriority w:val="11"/>
    <w:rPr>
      <w:rFonts w:ascii="Calibri" w:hAnsi="Calibri" w:eastAsia="Calibri" w:cs="Times New Roman"/>
      <w:i/>
      <w:iCs/>
      <w:color w:val="808080"/>
      <w:spacing w:val="10"/>
      <w:sz w:val="24"/>
      <w:szCs w:val="24"/>
      <w:lang w:val="en-US" w:eastAsia="en-US" w:bidi="en-US"/>
    </w:rPr>
  </w:style>
  <w:style w:type="character" w:customStyle="1" w:styleId="218">
    <w:name w:val="Цитата 2 Знак"/>
    <w:link w:val="61"/>
    <w:qFormat/>
    <w:uiPriority w:val="29"/>
    <w:rPr>
      <w:rFonts w:ascii="Calibri" w:hAnsi="Calibri" w:eastAsia="Calibri" w:cs="Times New Roman"/>
      <w:color w:val="5A5A5A"/>
      <w:sz w:val="22"/>
      <w:szCs w:val="22"/>
      <w:lang w:val="en-US" w:eastAsia="en-US" w:bidi="en-US"/>
    </w:rPr>
  </w:style>
  <w:style w:type="character" w:customStyle="1" w:styleId="219">
    <w:name w:val="Выделенная цитата Знак"/>
    <w:link w:val="64"/>
    <w:qFormat/>
    <w:uiPriority w:val="30"/>
    <w:rPr>
      <w:rFonts w:ascii="Cambria" w:hAnsi="Cambria" w:eastAsia="Times New Roman" w:cs="Times New Roman"/>
      <w:i/>
      <w:iCs/>
      <w:lang w:val="en-US" w:eastAsia="en-US" w:bidi="en-US"/>
    </w:rPr>
  </w:style>
  <w:style w:type="paragraph" w:customStyle="1" w:styleId="220">
    <w:name w:val="ConsPlusTitle"/>
    <w:qFormat/>
    <w:uiPriority w:val="0"/>
    <w:pPr>
      <w:widowControl w:val="0"/>
    </w:pPr>
    <w:rPr>
      <w:rFonts w:ascii="Century Gothic" w:hAnsi="Century Gothic" w:eastAsia="Times New Roman" w:cs="Century Gothic"/>
      <w:b/>
      <w:sz w:val="22"/>
      <w:lang w:val="ru-RU" w:eastAsia="ru-RU" w:bidi="ar-SA"/>
    </w:rPr>
  </w:style>
  <w:style w:type="character" w:customStyle="1" w:styleId="221">
    <w:name w:val="Верхний колонтитул Знак"/>
    <w:link w:val="25"/>
    <w:qFormat/>
    <w:uiPriority w:val="99"/>
    <w:rPr>
      <w:sz w:val="24"/>
      <w:szCs w:val="24"/>
    </w:rPr>
  </w:style>
  <w:style w:type="paragraph" w:customStyle="1" w:styleId="222">
    <w:name w:val="Знак Знак Знак Знак Знак Знак Знак Знак Знак Знак"/>
    <w:basedOn w:val="1"/>
    <w:qFormat/>
    <w:uiPriority w:val="0"/>
    <w:pPr>
      <w:spacing w:before="100" w:beforeAutospacing="1" w:after="100" w:afterAutospacing="1"/>
    </w:pPr>
    <w:rPr>
      <w:rFonts w:ascii="Tahoma" w:hAnsi="Tahoma" w:eastAsia="SimSun" w:cs="Tahoma"/>
      <w:sz w:val="20"/>
      <w:szCs w:val="20"/>
      <w:lang w:val="en-US" w:eastAsia="en-US"/>
    </w:rPr>
  </w:style>
  <w:style w:type="paragraph" w:customStyle="1" w:styleId="223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224">
    <w:name w:val="Подзаголовок Знак1"/>
    <w:qFormat/>
    <w:uiPriority w:val="0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customStyle="1" w:styleId="225">
    <w:name w:val="Цитата 2 Знак1"/>
    <w:qFormat/>
    <w:uiPriority w:val="29"/>
    <w:rPr>
      <w:i/>
      <w:iCs/>
      <w:color w:val="000000"/>
      <w:sz w:val="24"/>
      <w:szCs w:val="24"/>
    </w:rPr>
  </w:style>
  <w:style w:type="character" w:customStyle="1" w:styleId="226">
    <w:name w:val="Выделенная цитата Знак1"/>
    <w:qFormat/>
    <w:uiPriority w:val="30"/>
    <w:rPr>
      <w:b/>
      <w:bCs/>
      <w:i/>
      <w:iCs/>
      <w:color w:val="4F81BD"/>
      <w:sz w:val="24"/>
      <w:szCs w:val="24"/>
    </w:rPr>
  </w:style>
  <w:style w:type="paragraph" w:customStyle="1" w:styleId="227">
    <w:name w:val="StGen0"/>
    <w:basedOn w:val="1"/>
    <w:next w:val="39"/>
    <w:link w:val="228"/>
    <w:qFormat/>
    <w:uiPriority w:val="10"/>
    <w:pPr>
      <w:spacing w:before="100" w:beforeAutospacing="1" w:after="100" w:afterAutospacing="1"/>
    </w:pPr>
    <w:rPr>
      <w:szCs w:val="20"/>
    </w:rPr>
  </w:style>
  <w:style w:type="character" w:customStyle="1" w:styleId="228">
    <w:name w:val="Заголовок Знак"/>
    <w:link w:val="227"/>
    <w:qFormat/>
    <w:uiPriority w:val="10"/>
    <w:rPr>
      <w:sz w:val="24"/>
    </w:rPr>
  </w:style>
  <w:style w:type="paragraph" w:customStyle="1" w:styleId="229">
    <w:name w:val="StGen1"/>
    <w:basedOn w:val="1"/>
    <w:next w:val="39"/>
    <w:link w:val="230"/>
    <w:qFormat/>
    <w:uiPriority w:val="10"/>
    <w:pPr>
      <w:spacing w:before="100" w:beforeAutospacing="1" w:after="100" w:afterAutospacing="1"/>
    </w:pPr>
    <w:rPr>
      <w:szCs w:val="20"/>
    </w:rPr>
  </w:style>
  <w:style w:type="character" w:customStyle="1" w:styleId="230">
    <w:name w:val="Заголовок Знак1"/>
    <w:link w:val="229"/>
    <w:qFormat/>
    <w:uiPriority w:val="10"/>
    <w:rPr>
      <w:sz w:val="24"/>
    </w:rPr>
  </w:style>
  <w:style w:type="paragraph" w:customStyle="1" w:styleId="231">
    <w:name w:val="Нижний колонтитул1"/>
    <w:basedOn w:val="1"/>
    <w:qFormat/>
    <w:uiPriority w:val="0"/>
    <w:pPr>
      <w:tabs>
        <w:tab w:val="center" w:pos="4677"/>
        <w:tab w:val="right" w:pos="9355"/>
      </w:tabs>
    </w:pPr>
    <w:rPr>
      <w:lang w:eastAsia="zh-CN"/>
    </w:rPr>
  </w:style>
  <w:style w:type="paragraph" w:customStyle="1" w:styleId="232">
    <w:name w:val="Заголовок1"/>
    <w:basedOn w:val="1"/>
    <w:qFormat/>
    <w:uiPriority w:val="10"/>
    <w:pPr>
      <w:jc w:val="center"/>
    </w:pPr>
    <w:rPr>
      <w:szCs w:val="20"/>
    </w:rPr>
  </w:style>
  <w:style w:type="paragraph" w:customStyle="1" w:styleId="233">
    <w:name w:val="Обычный (Интернет)1"/>
    <w:basedOn w:val="1"/>
    <w:qFormat/>
    <w:uiPriority w:val="0"/>
    <w:pPr>
      <w:spacing w:before="100" w:beforeAutospacing="1" w:after="100" w:afterAutospacing="1"/>
    </w:pPr>
  </w:style>
  <w:style w:type="paragraph" w:customStyle="1" w:styleId="234">
    <w:name w:val="StGen2"/>
    <w:basedOn w:val="1"/>
    <w:next w:val="1"/>
    <w:link w:val="235"/>
    <w:qFormat/>
    <w:uiPriority w:val="10"/>
    <w:pPr>
      <w:spacing w:after="240"/>
    </w:pPr>
    <w:rPr>
      <w:rFonts w:ascii="Cambria" w:hAnsi="Cambria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235">
    <w:name w:val="Заголовок Знак2"/>
    <w:link w:val="234"/>
    <w:qFormat/>
    <w:uiPriority w:val="10"/>
    <w:rPr>
      <w:rFonts w:ascii="Cambria" w:hAnsi="Cambria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236">
    <w:name w:val="Название Знак1"/>
    <w:qFormat/>
    <w:uiPriority w:val="10"/>
    <w:rPr>
      <w:rFonts w:ascii="Cambria" w:hAnsi="Cambria" w:eastAsia="Times New Roman" w:cs="Times New Roman"/>
      <w:color w:val="17365D"/>
      <w:spacing w:val="5"/>
      <w:sz w:val="52"/>
      <w:szCs w:val="52"/>
    </w:rPr>
  </w:style>
  <w:style w:type="paragraph" w:customStyle="1" w:styleId="237">
    <w:name w:val="Нижний колонтитул2"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677"/>
        <w:tab w:val="right" w:pos="9355"/>
      </w:tabs>
    </w:pPr>
    <w:rPr>
      <w:rFonts w:ascii="Times New Roman" w:hAnsi="Times New Roman" w:eastAsia="NSimSun" w:cs="Mangal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Администрация</Company>
  <Pages>44</Pages>
  <Words>14260</Words>
  <Characters>81287</Characters>
  <Lines>677</Lines>
  <Paragraphs>190</Paragraphs>
  <TotalTime>1</TotalTime>
  <ScaleCrop>false</ScaleCrop>
  <LinksUpToDate>false</LinksUpToDate>
  <CharactersWithSpaces>95357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2025-10-21T05:29:00Z</dcterms:created>
  <dc:creator>Anastasiya</dc:creator>
  <cp:lastModifiedBy>Дарья</cp:lastModifiedBy>
  <cp:lastPrinted>2025-10-21T08:37:00Z</cp:lastPrinted>
  <dcterms:modified xsi:type="dcterms:W3CDTF">2025-10-28T05:30:09Z</dcterms:modified>
  <dc:title>Администрация Богородского муниципального района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953F470619A94E9487708A56E48E9A38_13</vt:lpwstr>
  </property>
</Properties>
</file>