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4"/>
          <w:szCs w:val="44"/>
        </w:rPr>
      </w:pPr>
      <w:r>
        <w:rPr>
          <w:b/>
          <w:bCs/>
          <w:spacing w:val="20"/>
          <w:sz w:val="44"/>
          <w:szCs w:val="44"/>
        </w:rPr>
        <w:t>Р Е Ш Е Н И Е</w:t>
      </w:r>
    </w:p>
    <w:p>
      <w:pPr>
        <w:jc w:val="center"/>
        <w:rPr>
          <w:sz w:val="28"/>
          <w:szCs w:val="28"/>
        </w:rPr>
      </w:pPr>
    </w:p>
    <w:p>
      <w:pPr>
        <w:jc w:val="center"/>
        <w:rPr>
          <w:sz w:val="28"/>
          <w:szCs w:val="28"/>
        </w:rPr>
      </w:pPr>
    </w:p>
    <w:p>
      <w:pPr>
        <w:jc w:val="center"/>
        <w:rPr>
          <w:sz w:val="28"/>
          <w:szCs w:val="28"/>
        </w:rPr>
      </w:pPr>
      <w:r>
        <w:rPr>
          <w:sz w:val="28"/>
          <w:szCs w:val="28"/>
        </w:rPr>
        <w:t>12.11.2021                                                                                               № 181</w:t>
      </w:r>
    </w:p>
    <w:p>
      <w:pPr>
        <w:jc w:val="center"/>
        <w:rPr>
          <w:sz w:val="28"/>
          <w:szCs w:val="28"/>
        </w:rPr>
      </w:pPr>
    </w:p>
    <w:p>
      <w:pPr>
        <w:jc w:val="center"/>
        <w:rPr>
          <w:sz w:val="28"/>
          <w:szCs w:val="28"/>
        </w:rPr>
      </w:pPr>
    </w:p>
    <w:tbl>
      <w:tblPr>
        <w:tblStyle w:val="4"/>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6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wBefore w:w="0" w:type="dxa"/>
          <w:trHeight w:val="701" w:hRule="atLeast"/>
        </w:trPr>
        <w:tc>
          <w:tcPr>
            <w:tcW w:w="6058" w:type="dxa"/>
            <w:tcBorders>
              <w:top w:val="nil"/>
              <w:left w:val="nil"/>
              <w:bottom w:val="nil"/>
              <w:right w:val="nil"/>
            </w:tcBorders>
            <w:noWrap w:val="0"/>
            <w:vAlign w:val="top"/>
          </w:tcPr>
          <w:p>
            <w:pPr>
              <w:ind w:right="1309"/>
              <w:jc w:val="both"/>
              <w:rPr>
                <w:color w:val="000000"/>
                <w:sz w:val="28"/>
                <w:szCs w:val="28"/>
              </w:rPr>
            </w:pPr>
            <w:r>
              <w:rPr>
                <w:sz w:val="28"/>
                <w:szCs w:val="28"/>
              </w:rPr>
              <w:t>Об учреждении территориального органа местной администрации в форме муниципального казенного учреждения и утверждении положения о нем</w:t>
            </w:r>
          </w:p>
        </w:tc>
      </w:tr>
    </w:tbl>
    <w:p>
      <w:pPr>
        <w:jc w:val="both"/>
        <w:rPr>
          <w:color w:val="000000"/>
          <w:sz w:val="28"/>
          <w:szCs w:val="28"/>
        </w:rPr>
      </w:pPr>
    </w:p>
    <w:p>
      <w:pPr>
        <w:jc w:val="both"/>
        <w:rPr>
          <w:color w:val="000000"/>
          <w:sz w:val="28"/>
          <w:szCs w:val="28"/>
        </w:rPr>
      </w:pPr>
    </w:p>
    <w:p>
      <w:pPr>
        <w:jc w:val="both"/>
        <w:rPr>
          <w:color w:val="000000"/>
          <w:sz w:val="28"/>
          <w:szCs w:val="28"/>
        </w:rPr>
      </w:pPr>
    </w:p>
    <w:p>
      <w:pPr>
        <w:spacing w:line="360" w:lineRule="auto"/>
        <w:ind w:firstLine="709"/>
        <w:jc w:val="both"/>
        <w:rPr>
          <w:rFonts w:eastAsia="Arial"/>
          <w:color w:val="000000"/>
          <w:sz w:val="28"/>
          <w:szCs w:val="28"/>
        </w:rPr>
      </w:pPr>
      <w:r>
        <w:rPr>
          <w:rFonts w:eastAsia="Arial"/>
          <w:color w:val="000000"/>
          <w:sz w:val="28"/>
          <w:szCs w:val="28"/>
        </w:rPr>
        <w:t>Во исполнение решения Совета депутатов Богородского муниципального округа Нижегородской области от 28 октября 2021 г. № 176 «О внесении изменения в структуру администрации Богородского муниципального округа Нижегородской области, утвержденную решением Совета депутатов Богородского муниципального округа Нижегородской области от 23 ноября 2020 г. № 68», руководствуясь статьей 41 Федерального закона от 06 октября 2003 г. № 131-ФЗ «Об общих принципах</w:t>
      </w:r>
      <w:r>
        <w:rPr>
          <w:rFonts w:eastAsia="Arial"/>
          <w:i/>
          <w:iCs/>
          <w:color w:val="000000"/>
          <w:sz w:val="28"/>
          <w:szCs w:val="28"/>
        </w:rPr>
        <w:t xml:space="preserve"> </w:t>
      </w:r>
      <w:r>
        <w:rPr>
          <w:rFonts w:eastAsia="Arial"/>
          <w:color w:val="000000"/>
          <w:sz w:val="28"/>
          <w:szCs w:val="28"/>
        </w:rPr>
        <w:t>организации местного самоуправления</w:t>
      </w:r>
      <w:r>
        <w:rPr>
          <w:rFonts w:eastAsia="Arial"/>
          <w:i/>
          <w:iCs/>
          <w:color w:val="000000"/>
          <w:sz w:val="28"/>
          <w:szCs w:val="28"/>
        </w:rPr>
        <w:t xml:space="preserve"> </w:t>
      </w:r>
      <w:r>
        <w:rPr>
          <w:rFonts w:eastAsia="Arial"/>
          <w:color w:val="000000"/>
          <w:sz w:val="28"/>
          <w:szCs w:val="28"/>
        </w:rPr>
        <w:t xml:space="preserve">в Российской Федерации», </w:t>
      </w:r>
    </w:p>
    <w:p>
      <w:pPr>
        <w:spacing w:line="360" w:lineRule="auto"/>
        <w:jc w:val="both"/>
        <w:rPr>
          <w:b/>
          <w:bCs/>
          <w:i/>
          <w:iCs/>
          <w:sz w:val="28"/>
          <w:szCs w:val="28"/>
        </w:rPr>
      </w:pPr>
      <w:r>
        <w:rPr>
          <w:sz w:val="28"/>
          <w:szCs w:val="28"/>
        </w:rPr>
        <w:t xml:space="preserve">Совет депутатов </w:t>
      </w:r>
      <w:r>
        <w:rPr>
          <w:b/>
          <w:sz w:val="28"/>
          <w:szCs w:val="28"/>
        </w:rPr>
        <w:t>р е ш и л</w:t>
      </w:r>
      <w:r>
        <w:rPr>
          <w:b/>
          <w:bCs/>
          <w:iCs/>
          <w:sz w:val="28"/>
          <w:szCs w:val="28"/>
        </w:rPr>
        <w:t>:</w:t>
      </w:r>
    </w:p>
    <w:p>
      <w:pPr>
        <w:spacing w:line="360" w:lineRule="auto"/>
        <w:ind w:firstLine="709"/>
        <w:jc w:val="both"/>
        <w:rPr>
          <w:sz w:val="28"/>
          <w:szCs w:val="28"/>
        </w:rPr>
      </w:pPr>
      <w:r>
        <w:rPr>
          <w:sz w:val="28"/>
          <w:szCs w:val="28"/>
        </w:rPr>
        <w:t xml:space="preserve">1. Учредить западный территориальный отдел управления сельских территорий администрации Богородского муниципального округа Нижегородской области и наделить его правами юридического лица. </w:t>
      </w:r>
    </w:p>
    <w:p>
      <w:pPr>
        <w:spacing w:line="360" w:lineRule="auto"/>
        <w:ind w:firstLine="709"/>
        <w:jc w:val="both"/>
        <w:rPr>
          <w:sz w:val="28"/>
          <w:szCs w:val="28"/>
        </w:rPr>
      </w:pPr>
      <w:r>
        <w:rPr>
          <w:sz w:val="28"/>
          <w:szCs w:val="28"/>
        </w:rPr>
        <w:t>2. Утвердить Положение о западном территориальном отделе управления сельских территорий администрации Богородского муниципального округа Нижегородской области согласно приложению к настоящему решению.</w:t>
      </w:r>
    </w:p>
    <w:p>
      <w:pPr>
        <w:adjustRightInd w:val="0"/>
        <w:spacing w:line="360" w:lineRule="auto"/>
        <w:ind w:firstLine="709"/>
        <w:jc w:val="both"/>
        <w:rPr>
          <w:color w:val="000000"/>
          <w:sz w:val="28"/>
          <w:szCs w:val="28"/>
        </w:rPr>
      </w:pPr>
      <w:r>
        <w:rPr>
          <w:sz w:val="28"/>
          <w:szCs w:val="28"/>
        </w:rPr>
        <w:t xml:space="preserve">3. </w:t>
      </w:r>
      <w:r>
        <w:rPr>
          <w:color w:val="000000"/>
          <w:sz w:val="28"/>
          <w:szCs w:val="28"/>
        </w:rPr>
        <w:t xml:space="preserve">Уполномочить главу местного самоуправления Богородского муниципального округа Нижегородской области А.А. Сочнева выступить заявителем при подаче документов для государственной регистрации западного территориального отдела </w:t>
      </w:r>
      <w:r>
        <w:rPr>
          <w:sz w:val="28"/>
          <w:szCs w:val="28"/>
        </w:rPr>
        <w:t>управления сельских территорий</w:t>
      </w:r>
      <w:r>
        <w:rPr>
          <w:color w:val="000000"/>
          <w:sz w:val="28"/>
          <w:szCs w:val="28"/>
        </w:rPr>
        <w:t xml:space="preserve"> администрации Богородского муниципального округа Нижегородской области в форме муниципального казенного учреждения.</w:t>
      </w:r>
    </w:p>
    <w:p>
      <w:pPr>
        <w:pStyle w:val="1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Обнародовать настоящее решение в установленном порядке и разместить на официальном сайте органа местного самоуправления в информационно-телекоммуникационной сети «Интернет».</w:t>
      </w:r>
    </w:p>
    <w:p>
      <w:pPr>
        <w:adjustRightInd w:val="0"/>
        <w:spacing w:line="360" w:lineRule="auto"/>
        <w:ind w:firstLine="709"/>
        <w:jc w:val="both"/>
        <w:rPr>
          <w:color w:val="000000"/>
          <w:sz w:val="28"/>
          <w:szCs w:val="28"/>
        </w:rPr>
      </w:pPr>
      <w:r>
        <w:rPr>
          <w:sz w:val="28"/>
          <w:szCs w:val="28"/>
        </w:rPr>
        <w:t xml:space="preserve">5. </w:t>
      </w:r>
      <w:r>
        <w:rPr>
          <w:color w:val="000000"/>
          <w:sz w:val="28"/>
          <w:szCs w:val="28"/>
        </w:rPr>
        <w:t>Настоящее решение вступает в силу со дня его принятия.</w:t>
      </w:r>
    </w:p>
    <w:p>
      <w:pPr>
        <w:jc w:val="both"/>
        <w:rPr>
          <w:color w:val="000000"/>
          <w:sz w:val="28"/>
          <w:szCs w:val="28"/>
        </w:rPr>
      </w:pPr>
    </w:p>
    <w:p>
      <w:pPr>
        <w:jc w:val="both"/>
        <w:rPr>
          <w:color w:val="000000"/>
          <w:sz w:val="28"/>
          <w:szCs w:val="28"/>
        </w:rPr>
      </w:pPr>
    </w:p>
    <w:p>
      <w:pPr>
        <w:jc w:val="both"/>
        <w:rPr>
          <w:color w:val="000000"/>
          <w:sz w:val="28"/>
          <w:szCs w:val="28"/>
        </w:rPr>
      </w:pPr>
    </w:p>
    <w:p>
      <w:pPr>
        <w:jc w:val="both"/>
        <w:rPr>
          <w:color w:val="000000"/>
          <w:sz w:val="28"/>
          <w:szCs w:val="28"/>
        </w:rPr>
      </w:pPr>
      <w:r>
        <w:rPr>
          <w:color w:val="000000"/>
          <w:sz w:val="28"/>
          <w:szCs w:val="28"/>
        </w:rPr>
        <w:t>Председатель Совета депутатов                                                   Г.Г.Календжян</w:t>
      </w:r>
    </w:p>
    <w:p>
      <w:pPr>
        <w:jc w:val="both"/>
        <w:rPr>
          <w:color w:val="000000"/>
          <w:sz w:val="28"/>
          <w:szCs w:val="28"/>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ind w:left="-567"/>
        <w:sectPr>
          <w:headerReference r:id="rId4" w:type="first"/>
          <w:headerReference r:id="rId3" w:type="default"/>
          <w:pgSz w:w="11906" w:h="16838"/>
          <w:pgMar w:top="1134" w:right="850" w:bottom="1134" w:left="1701" w:header="709" w:footer="709" w:gutter="0"/>
          <w:pgNumType w:start="1"/>
          <w:cols w:space="720" w:num="1"/>
          <w:titlePg/>
          <w:docGrid w:linePitch="360" w:charSpace="0"/>
        </w:sectPr>
      </w:pPr>
    </w:p>
    <w:p>
      <w:pPr>
        <w:ind w:left="-567"/>
        <w:sectPr>
          <w:type w:val="continuous"/>
          <w:pgSz w:w="11906" w:h="16838"/>
          <w:pgMar w:top="1134" w:right="850" w:bottom="1134" w:left="1701" w:header="709" w:footer="709" w:gutter="0"/>
          <w:pgNumType w:start="1"/>
          <w:cols w:space="720" w:num="1"/>
          <w:titlePg/>
          <w:docGrid w:linePitch="360" w:charSpace="0"/>
        </w:sectPr>
      </w:pPr>
    </w:p>
    <w:p>
      <w:pPr>
        <w:ind w:left="5103"/>
        <w:jc w:val="center"/>
        <w:rPr>
          <w:sz w:val="28"/>
          <w:szCs w:val="28"/>
        </w:rPr>
      </w:pPr>
      <w:r>
        <w:rPr>
          <w:sz w:val="28"/>
          <w:szCs w:val="28"/>
        </w:rPr>
        <w:t>Приложение</w:t>
      </w:r>
    </w:p>
    <w:p>
      <w:pPr>
        <w:ind w:left="5103"/>
        <w:jc w:val="center"/>
        <w:rPr>
          <w:sz w:val="28"/>
          <w:szCs w:val="28"/>
        </w:rPr>
      </w:pPr>
      <w:r>
        <w:rPr>
          <w:sz w:val="28"/>
          <w:szCs w:val="28"/>
        </w:rPr>
        <w:t>УТВЕРЖДЕНО</w:t>
      </w:r>
    </w:p>
    <w:p>
      <w:pPr>
        <w:ind w:left="5103"/>
        <w:jc w:val="center"/>
        <w:rPr>
          <w:sz w:val="28"/>
          <w:szCs w:val="28"/>
        </w:rPr>
      </w:pPr>
    </w:p>
    <w:p>
      <w:pPr>
        <w:pStyle w:val="12"/>
        <w:ind w:left="5103" w:firstLine="0"/>
        <w:jc w:val="center"/>
        <w:rPr>
          <w:rFonts w:ascii="Times New Roman" w:hAnsi="Times New Roman" w:cs="Times New Roman"/>
          <w:sz w:val="28"/>
          <w:szCs w:val="28"/>
        </w:rPr>
      </w:pPr>
      <w:r>
        <w:rPr>
          <w:rFonts w:ascii="Times New Roman" w:hAnsi="Times New Roman" w:cs="Times New Roman"/>
          <w:sz w:val="28"/>
          <w:szCs w:val="28"/>
        </w:rPr>
        <w:t>Решением Совета депутатов</w:t>
      </w:r>
    </w:p>
    <w:p>
      <w:pPr>
        <w:pStyle w:val="12"/>
        <w:ind w:left="5103" w:firstLine="0"/>
        <w:jc w:val="center"/>
        <w:rPr>
          <w:rFonts w:ascii="Times New Roman" w:hAnsi="Times New Roman" w:cs="Times New Roman"/>
          <w:sz w:val="28"/>
          <w:szCs w:val="28"/>
        </w:rPr>
      </w:pPr>
      <w:r>
        <w:rPr>
          <w:rFonts w:ascii="Times New Roman" w:hAnsi="Times New Roman" w:cs="Times New Roman"/>
          <w:sz w:val="28"/>
          <w:szCs w:val="28"/>
        </w:rPr>
        <w:t>Богородского муниципального</w:t>
      </w:r>
    </w:p>
    <w:p>
      <w:pPr>
        <w:pStyle w:val="12"/>
        <w:ind w:left="5103" w:firstLine="0"/>
        <w:jc w:val="center"/>
        <w:rPr>
          <w:rFonts w:ascii="Times New Roman" w:hAnsi="Times New Roman" w:cs="Times New Roman"/>
          <w:sz w:val="28"/>
          <w:szCs w:val="28"/>
        </w:rPr>
      </w:pPr>
      <w:r>
        <w:rPr>
          <w:rFonts w:ascii="Times New Roman" w:hAnsi="Times New Roman" w:cs="Times New Roman"/>
          <w:sz w:val="28"/>
          <w:szCs w:val="28"/>
        </w:rPr>
        <w:t>округа Нижегородской области</w:t>
      </w:r>
    </w:p>
    <w:p>
      <w:pPr>
        <w:pStyle w:val="12"/>
        <w:ind w:left="5103" w:firstLine="0"/>
        <w:jc w:val="center"/>
        <w:rPr>
          <w:rFonts w:ascii="Times New Roman" w:hAnsi="Times New Roman" w:cs="Times New Roman"/>
          <w:sz w:val="28"/>
          <w:szCs w:val="28"/>
        </w:rPr>
      </w:pPr>
      <w:r>
        <w:rPr>
          <w:rFonts w:ascii="Times New Roman" w:hAnsi="Times New Roman" w:cs="Times New Roman"/>
          <w:sz w:val="28"/>
          <w:szCs w:val="28"/>
        </w:rPr>
        <w:t>от 12.11.2021 № 181</w:t>
      </w:r>
    </w:p>
    <w:p>
      <w:pPr>
        <w:rPr>
          <w:sz w:val="28"/>
          <w:szCs w:val="28"/>
        </w:rPr>
      </w:pPr>
    </w:p>
    <w:p>
      <w:pPr>
        <w:rPr>
          <w:sz w:val="28"/>
          <w:szCs w:val="28"/>
        </w:rPr>
      </w:pPr>
    </w:p>
    <w:p>
      <w:pPr>
        <w:shd w:val="clear" w:color="auto" w:fill="FFFFFF"/>
        <w:tabs>
          <w:tab w:val="left" w:pos="6435"/>
        </w:tabs>
        <w:jc w:val="center"/>
        <w:rPr>
          <w:b/>
          <w:sz w:val="32"/>
          <w:szCs w:val="32"/>
        </w:rPr>
      </w:pPr>
      <w:r>
        <w:rPr>
          <w:b/>
          <w:sz w:val="32"/>
          <w:szCs w:val="32"/>
        </w:rPr>
        <w:t>Положение</w:t>
      </w:r>
    </w:p>
    <w:p>
      <w:pPr>
        <w:shd w:val="clear" w:color="auto" w:fill="FFFFFF"/>
        <w:tabs>
          <w:tab w:val="left" w:pos="6435"/>
        </w:tabs>
        <w:jc w:val="center"/>
        <w:rPr>
          <w:b/>
          <w:sz w:val="28"/>
          <w:szCs w:val="28"/>
        </w:rPr>
      </w:pPr>
      <w:r>
        <w:rPr>
          <w:b/>
          <w:sz w:val="28"/>
          <w:szCs w:val="28"/>
        </w:rPr>
        <w:t xml:space="preserve">о западном территориальном отделе управления сельских территорий </w:t>
      </w:r>
    </w:p>
    <w:p>
      <w:pPr>
        <w:shd w:val="clear" w:color="auto" w:fill="FFFFFF"/>
        <w:tabs>
          <w:tab w:val="left" w:pos="6435"/>
        </w:tabs>
        <w:jc w:val="center"/>
        <w:rPr>
          <w:b/>
          <w:sz w:val="28"/>
          <w:szCs w:val="28"/>
        </w:rPr>
      </w:pPr>
      <w:r>
        <w:rPr>
          <w:b/>
          <w:sz w:val="28"/>
          <w:szCs w:val="28"/>
        </w:rPr>
        <w:t>администрации Богородского муниципального округа</w:t>
      </w:r>
    </w:p>
    <w:p>
      <w:pPr>
        <w:shd w:val="clear" w:color="auto" w:fill="FFFFFF"/>
        <w:tabs>
          <w:tab w:val="left" w:pos="6435"/>
        </w:tabs>
        <w:jc w:val="center"/>
        <w:rPr>
          <w:b/>
          <w:sz w:val="32"/>
          <w:szCs w:val="32"/>
        </w:rPr>
      </w:pPr>
      <w:r>
        <w:rPr>
          <w:b/>
          <w:sz w:val="28"/>
          <w:szCs w:val="28"/>
        </w:rPr>
        <w:t>Нижегородской области</w:t>
      </w:r>
    </w:p>
    <w:p>
      <w:pPr>
        <w:shd w:val="clear" w:color="auto" w:fill="FFFFFF"/>
        <w:tabs>
          <w:tab w:val="left" w:pos="6435"/>
        </w:tabs>
        <w:ind w:firstLine="709"/>
        <w:jc w:val="both"/>
        <w:rPr>
          <w:b/>
          <w:color w:val="333333"/>
          <w:sz w:val="28"/>
          <w:szCs w:val="28"/>
        </w:rPr>
      </w:pPr>
    </w:p>
    <w:p>
      <w:pPr>
        <w:ind w:firstLine="709"/>
        <w:jc w:val="center"/>
        <w:rPr>
          <w:b/>
          <w:sz w:val="28"/>
          <w:szCs w:val="28"/>
        </w:rPr>
      </w:pPr>
      <w:r>
        <w:rPr>
          <w:b/>
          <w:sz w:val="28"/>
          <w:szCs w:val="28"/>
        </w:rPr>
        <w:t>1. Общие положения</w:t>
      </w:r>
    </w:p>
    <w:p>
      <w:pPr>
        <w:adjustRightInd w:val="0"/>
        <w:ind w:firstLine="709"/>
        <w:jc w:val="both"/>
        <w:rPr>
          <w:b/>
          <w:bCs/>
          <w:sz w:val="28"/>
          <w:szCs w:val="28"/>
        </w:rPr>
      </w:pPr>
    </w:p>
    <w:p>
      <w:pPr>
        <w:ind w:firstLine="709"/>
        <w:jc w:val="both"/>
        <w:rPr>
          <w:sz w:val="28"/>
          <w:szCs w:val="28"/>
        </w:rPr>
      </w:pPr>
      <w:r>
        <w:rPr>
          <w:bCs/>
          <w:sz w:val="28"/>
          <w:szCs w:val="28"/>
        </w:rPr>
        <w:t>1.1. Западный территориальный отдел управления сельских территорий</w:t>
      </w:r>
      <w:r>
        <w:rPr>
          <w:sz w:val="28"/>
          <w:szCs w:val="28"/>
        </w:rPr>
        <w:t xml:space="preserve"> администрации Богородского муниципального округа  Нижегородской области </w:t>
      </w:r>
      <w:r>
        <w:rPr>
          <w:bCs/>
          <w:sz w:val="28"/>
          <w:szCs w:val="28"/>
        </w:rPr>
        <w:t xml:space="preserve">(далее – Отдел, территориальный отдел) </w:t>
      </w:r>
      <w:r>
        <w:rPr>
          <w:sz w:val="28"/>
          <w:szCs w:val="28"/>
        </w:rPr>
        <w:t xml:space="preserve">учрежден на основании </w:t>
      </w:r>
      <w:r>
        <w:rPr>
          <w:rFonts w:eastAsia="Arial"/>
          <w:color w:val="000000"/>
          <w:sz w:val="28"/>
          <w:szCs w:val="28"/>
        </w:rPr>
        <w:t xml:space="preserve">решения Совета депутатов Богородского муниципального округа Нижегородской области от 28 октября  2021г. № 176 «О внесении изменения в структуру администрации Богородского муниципального округа Нижегородской области, утвержденную решением Совета депутатов Богородского муниципального округа Нижегородской области от 23 ноября 2020 г. № 68» </w:t>
      </w:r>
      <w:r>
        <w:rPr>
          <w:sz w:val="28"/>
          <w:szCs w:val="28"/>
        </w:rPr>
        <w:t>для осуществления в пределах своих полномочий на территории Богородского муниципального округа Нижегородской области (далее – округ) деятельности по реализации полномочий администрации Богородского муниципального округа Нижегородской области по решению вопросов местного значения округа на подведомственной территории округа.</w:t>
      </w:r>
    </w:p>
    <w:p>
      <w:pPr>
        <w:ind w:firstLine="709"/>
        <w:jc w:val="both"/>
        <w:rPr>
          <w:sz w:val="28"/>
        </w:rPr>
      </w:pPr>
      <w:r>
        <w:rPr>
          <w:bCs/>
          <w:sz w:val="28"/>
          <w:szCs w:val="28"/>
        </w:rPr>
        <w:t xml:space="preserve">1.2. </w:t>
      </w:r>
      <w:r>
        <w:rPr>
          <w:sz w:val="28"/>
        </w:rPr>
        <w:t>Полное наименование Отдела – западный территориальный отдел управления сельских территорий администрации Богородского муниципального округа Нижегородской области.</w:t>
      </w:r>
    </w:p>
    <w:p>
      <w:pPr>
        <w:ind w:firstLine="709"/>
        <w:jc w:val="both"/>
        <w:rPr>
          <w:sz w:val="28"/>
        </w:rPr>
      </w:pPr>
      <w:r>
        <w:rPr>
          <w:sz w:val="28"/>
        </w:rPr>
        <w:t>1.3. Отдел является территориальным органом администрации Богородского муниципального округа Нижегородской области (далее – администрация), входит в структуру управления сельских территорий администрации (далее – Управление) и подотчетен в своей деятельности начальнику Управления.</w:t>
      </w:r>
    </w:p>
    <w:p>
      <w:pPr>
        <w:ind w:firstLine="709"/>
        <w:jc w:val="both"/>
        <w:rPr>
          <w:sz w:val="28"/>
        </w:rPr>
      </w:pPr>
      <w:r>
        <w:rPr>
          <w:sz w:val="28"/>
        </w:rPr>
        <w:t xml:space="preserve">1.4. </w:t>
      </w:r>
      <w:r>
        <w:rPr>
          <w:sz w:val="28"/>
          <w:szCs w:val="28"/>
        </w:rPr>
        <w:t xml:space="preserve">Отдел обладает правами юридического лица и является муниципальным казенным учреждением, имеет самостоятельный баланс, </w:t>
      </w:r>
      <w:r>
        <w:rPr>
          <w:color w:val="000000"/>
          <w:sz w:val="28"/>
          <w:szCs w:val="28"/>
        </w:rPr>
        <w:t xml:space="preserve">печать с изображением Государственного герба Российской Федерации и со своим наименованием, бланки со своим наименованием, а также штампы и иные реквизиты, предусмотренные действующим законодательством, </w:t>
      </w:r>
      <w:r>
        <w:rPr>
          <w:sz w:val="28"/>
          <w:szCs w:val="28"/>
        </w:rPr>
        <w:t>вправе открывать лицевые счета в органах казначейства.</w:t>
      </w:r>
      <w:r>
        <w:rPr>
          <w:rFonts w:ascii="Arial" w:hAnsi="Arial" w:cs="Arial"/>
          <w:b/>
          <w:sz w:val="20"/>
          <w:szCs w:val="20"/>
        </w:rPr>
        <w:t xml:space="preserve">  </w:t>
      </w:r>
    </w:p>
    <w:p>
      <w:pPr>
        <w:ind w:firstLine="709"/>
        <w:jc w:val="both"/>
        <w:rPr>
          <w:sz w:val="28"/>
        </w:rPr>
      </w:pPr>
      <w:r>
        <w:rPr>
          <w:sz w:val="28"/>
        </w:rPr>
        <w:t xml:space="preserve">1.5. Отдел в своей деятельности руководствуется </w:t>
      </w:r>
      <w:r>
        <w:fldChar w:fldCharType="begin"/>
      </w:r>
      <w:r>
        <w:instrText xml:space="preserve"> HYPERLINK "consultantplus://offline/ref=99C616C249594B2662B2F71D34649E22799398A70299422BC86E6AF34E860EFC5950AA4E9B2923FFCF37DDk8x5J" </w:instrText>
      </w:r>
      <w:r>
        <w:fldChar w:fldCharType="separate"/>
      </w:r>
      <w:r>
        <w:rPr>
          <w:sz w:val="28"/>
        </w:rPr>
        <w:t>Конституцией</w:t>
      </w:r>
      <w:r>
        <w:rPr>
          <w:sz w:val="28"/>
        </w:rPr>
        <w:fldChar w:fldCharType="end"/>
      </w:r>
      <w:r>
        <w:rPr>
          <w:sz w:val="28"/>
        </w:rPr>
        <w:t xml:space="preserve"> Российской Федерации, федеральными конституционными законами, федеральными законами, иными нормативными актами Российской Федерации, законами и иными нормативными актами Нижегородской области, Уставом и муниципальными правовыми актами Богородского муниципального округа Нижегородской области, настоящим Положением. </w:t>
      </w:r>
    </w:p>
    <w:p>
      <w:pPr>
        <w:ind w:firstLine="709"/>
        <w:jc w:val="both"/>
        <w:rPr>
          <w:sz w:val="28"/>
        </w:rPr>
      </w:pPr>
      <w:r>
        <w:rPr>
          <w:sz w:val="28"/>
        </w:rPr>
        <w:t>1.6. Отдел обеспечивает при реализации своих полномочий приоритет целей и задач по развитию конкуренции на товарных рынках округа.</w:t>
      </w:r>
    </w:p>
    <w:p>
      <w:pPr>
        <w:ind w:firstLine="709"/>
        <w:jc w:val="both"/>
        <w:rPr>
          <w:sz w:val="28"/>
        </w:rPr>
      </w:pPr>
      <w:r>
        <w:rPr>
          <w:sz w:val="28"/>
        </w:rPr>
        <w:t>1.7. Отдел осуществляет свою деятельность за счет средств бюджета округа, выделяемых на его содержание, и на основании бюджетной сметы, как казенное учреждение.</w:t>
      </w:r>
    </w:p>
    <w:p>
      <w:pPr>
        <w:ind w:firstLine="709"/>
        <w:jc w:val="both"/>
        <w:rPr>
          <w:sz w:val="28"/>
        </w:rPr>
      </w:pPr>
      <w:r>
        <w:rPr>
          <w:sz w:val="28"/>
        </w:rPr>
        <w:t xml:space="preserve">1.8. Положение об Отделе утверждается решением Советов депутатов Богородского муниципального округа Нижегородской области. Штатное расписание, структура отдела утверждается Управлением. </w:t>
      </w:r>
    </w:p>
    <w:p>
      <w:pPr>
        <w:ind w:firstLine="709"/>
        <w:jc w:val="both"/>
        <w:rPr>
          <w:sz w:val="28"/>
        </w:rPr>
      </w:pPr>
      <w:r>
        <w:rPr>
          <w:sz w:val="28"/>
        </w:rPr>
        <w:t>1.9. Сотрудниками Отдела являются муниципальные служащие округа, а также работники, замещающие должности, не являющиеся должностями муниципальной службы. Должностные регламенты (инструкции) муниципальных служащих и работников отдела утверждаются начальником Отдела.</w:t>
      </w:r>
    </w:p>
    <w:p>
      <w:pPr>
        <w:ind w:firstLine="709"/>
        <w:jc w:val="both"/>
        <w:rPr>
          <w:sz w:val="28"/>
        </w:rPr>
      </w:pPr>
      <w:r>
        <w:rPr>
          <w:sz w:val="28"/>
        </w:rPr>
        <w:t>1.10. Отдел реализует отдельные полномочия администрации по решению вопросов местного значения округа на территории следующих сельских населенных пунктов округа (далее - подведомственная территория)  в соответствии с Положением о территориальном органе администрации, утвержденным Советом депутатов Богородского муниципального округа Нижегородской области:</w:t>
      </w:r>
    </w:p>
    <w:p>
      <w:pPr>
        <w:ind w:firstLine="709"/>
        <w:jc w:val="both"/>
        <w:rPr>
          <w:sz w:val="28"/>
        </w:rPr>
      </w:pPr>
      <w:r>
        <w:rPr>
          <w:sz w:val="28"/>
        </w:rPr>
        <w:t>село Алешково, деревня Антеньево, село Арапово, деревня Баркино, деревня Венец, деревня Вознесенское, деревня Воронцово, деревня Выболово, деревня Демидово, деревня Дубенки, деревня Каликино, деревня Колесницы, деревня Крастелиха, деревня Крутец, деревня Кудрешки, деревня Непецино, деревня Песочное, деревня Победиха, село Подвязье, деревня Подъяблонное, деревня Полец, деревня Санниково, деревня Сляднево, деревня Теряево, деревня Тетерюгино, деревня Тимонино, деревня Трестьяны, село Убежицы, деревня Ушаково, деревня Ченцово, деревня Швариха, деревня Шопово, деревня Шуклино, входящие ранее в состав административно-территориального образования Алешковский сельсовет и село Алистеево, деревня Андреевка, село Афанасьево, деревня Большое Бедрино, деревня Выползово, деревня Высоково, деревня Еловицы, сельский поселок Зеленый Дол, деревня Каленки, деревня Киргино, деревня Крашово, деревня Кузнецово, деревня Куликово, деревня Лазарево, село Лакша, село Лукино, деревня Малое Бедрино, село Нагавицино, деревня Пальцино, деревня Пантелеево, деревня Савелово, деревня Садки, деревня Солонское, село Троица, сельский поселок Центральный, деревня Чижково, село Шапкино, входящие ранее в состав административно-территориального образования Шапкинский сельсовет.</w:t>
      </w:r>
    </w:p>
    <w:p>
      <w:pPr>
        <w:ind w:firstLine="709"/>
        <w:jc w:val="both"/>
        <w:rPr>
          <w:sz w:val="28"/>
        </w:rPr>
      </w:pPr>
      <w:r>
        <w:rPr>
          <w:sz w:val="28"/>
        </w:rPr>
        <w:t>1.11. Местонахождение Отдела: 607616, Российская Федерация, Нижегородская область, Богородский муниципальный округ, с. Алешково, ул. Новая, д. 7а</w:t>
      </w:r>
      <w:r>
        <w:rPr>
          <w:rFonts w:hint="default"/>
          <w:sz w:val="28"/>
          <w:lang w:val="ru-RU"/>
        </w:rPr>
        <w:t xml:space="preserve">, помещение </w:t>
      </w:r>
      <w:bookmarkStart w:id="1" w:name="_GoBack"/>
      <w:bookmarkEnd w:id="1"/>
      <w:r>
        <w:rPr>
          <w:sz w:val="28"/>
        </w:rPr>
        <w:t>1 и 607631, Российская Федерация, Нижегородская область, Богородский муниципальный округ, с. Шапкино, ул. Октябрьская, д. 9, телефоны 8(83170) 4-00-11, 8(83170) 4-57-63.</w:t>
      </w:r>
    </w:p>
    <w:p>
      <w:pPr>
        <w:ind w:firstLine="709"/>
        <w:jc w:val="both"/>
        <w:rPr>
          <w:bCs/>
          <w:sz w:val="28"/>
          <w:szCs w:val="28"/>
        </w:rPr>
      </w:pPr>
    </w:p>
    <w:p>
      <w:pPr>
        <w:ind w:firstLine="709"/>
        <w:jc w:val="center"/>
        <w:rPr>
          <w:b/>
          <w:bCs/>
          <w:sz w:val="28"/>
          <w:szCs w:val="28"/>
        </w:rPr>
      </w:pPr>
      <w:r>
        <w:rPr>
          <w:b/>
          <w:bCs/>
          <w:sz w:val="28"/>
          <w:szCs w:val="28"/>
        </w:rPr>
        <w:t>2. Задача территориального отдела</w:t>
      </w:r>
    </w:p>
    <w:p>
      <w:pPr>
        <w:ind w:firstLine="709"/>
        <w:rPr>
          <w:rFonts w:ascii="Arial" w:hAnsi="Arial"/>
          <w:sz w:val="20"/>
        </w:rPr>
      </w:pPr>
    </w:p>
    <w:p>
      <w:pPr>
        <w:ind w:firstLine="709"/>
        <w:rPr>
          <w:sz w:val="28"/>
          <w:szCs w:val="28"/>
        </w:rPr>
      </w:pPr>
      <w:r>
        <w:rPr>
          <w:sz w:val="28"/>
          <w:szCs w:val="28"/>
        </w:rPr>
        <w:t>Задачей территориального отдела является обеспечение исполнения решений органов местного самоуправления по реализации вопросов местного значения округа.</w:t>
      </w:r>
    </w:p>
    <w:p>
      <w:pPr>
        <w:ind w:firstLine="709"/>
        <w:rPr>
          <w:rFonts w:ascii="Arial" w:hAnsi="Arial"/>
          <w:sz w:val="20"/>
        </w:rPr>
      </w:pPr>
    </w:p>
    <w:p>
      <w:pPr>
        <w:ind w:firstLine="709"/>
        <w:jc w:val="center"/>
        <w:rPr>
          <w:b/>
          <w:bCs/>
          <w:sz w:val="28"/>
          <w:szCs w:val="28"/>
        </w:rPr>
      </w:pPr>
      <w:r>
        <w:rPr>
          <w:b/>
          <w:bCs/>
          <w:sz w:val="28"/>
          <w:szCs w:val="28"/>
        </w:rPr>
        <w:t>3. Функции</w:t>
      </w:r>
    </w:p>
    <w:p>
      <w:pPr>
        <w:ind w:firstLine="709"/>
        <w:jc w:val="both"/>
        <w:rPr>
          <w:b/>
          <w:bCs/>
          <w:sz w:val="28"/>
          <w:szCs w:val="28"/>
        </w:rPr>
      </w:pPr>
    </w:p>
    <w:p>
      <w:pPr>
        <w:ind w:firstLine="709"/>
        <w:jc w:val="both"/>
        <w:rPr>
          <w:sz w:val="28"/>
          <w:szCs w:val="28"/>
        </w:rPr>
      </w:pPr>
      <w:r>
        <w:rPr>
          <w:sz w:val="28"/>
          <w:szCs w:val="28"/>
        </w:rPr>
        <w:t>Для выполнения возложенной задачи территориальный отдел осуществляет следующие функции:</w:t>
      </w:r>
    </w:p>
    <w:p>
      <w:pPr>
        <w:ind w:firstLine="709"/>
        <w:jc w:val="both"/>
        <w:rPr>
          <w:sz w:val="28"/>
          <w:szCs w:val="28"/>
        </w:rPr>
      </w:pPr>
      <w:r>
        <w:rPr>
          <w:sz w:val="28"/>
          <w:szCs w:val="28"/>
        </w:rPr>
        <w:t>3.1. В области планирования и финансов:</w:t>
      </w:r>
    </w:p>
    <w:p>
      <w:pPr>
        <w:ind w:firstLine="709"/>
        <w:jc w:val="both"/>
        <w:rPr>
          <w:sz w:val="28"/>
          <w:szCs w:val="28"/>
        </w:rPr>
      </w:pPr>
      <w:r>
        <w:rPr>
          <w:sz w:val="28"/>
          <w:szCs w:val="28"/>
        </w:rPr>
        <w:t>1) запрашивает и получает от организаций, расположенных на подведомственной территории необходимые сведения об их планах и мероприятиях, которые могут иметь последствия, затрагивающие интересы населения округа;</w:t>
      </w:r>
    </w:p>
    <w:p>
      <w:pPr>
        <w:ind w:firstLine="709"/>
        <w:jc w:val="both"/>
        <w:rPr>
          <w:sz w:val="28"/>
          <w:szCs w:val="28"/>
        </w:rPr>
      </w:pPr>
      <w:r>
        <w:rPr>
          <w:sz w:val="28"/>
          <w:szCs w:val="28"/>
        </w:rPr>
        <w:t>2) подготавливает предложения по смете расходов территориального отдела и исполняет смету расходов территориального отдела;</w:t>
      </w:r>
    </w:p>
    <w:p>
      <w:pPr>
        <w:ind w:firstLine="709"/>
        <w:jc w:val="both"/>
        <w:rPr>
          <w:sz w:val="28"/>
          <w:szCs w:val="28"/>
        </w:rPr>
      </w:pPr>
      <w:r>
        <w:rPr>
          <w:sz w:val="28"/>
          <w:szCs w:val="28"/>
        </w:rPr>
        <w:t>3) принимает участие в сборе статистических данных, характеризующих состояние экономики и социальной сферы подведомственной территории;</w:t>
      </w:r>
    </w:p>
    <w:p>
      <w:pPr>
        <w:ind w:firstLine="709"/>
        <w:jc w:val="both"/>
        <w:rPr>
          <w:sz w:val="28"/>
          <w:szCs w:val="28"/>
        </w:rPr>
      </w:pPr>
      <w:r>
        <w:rPr>
          <w:sz w:val="28"/>
          <w:szCs w:val="28"/>
        </w:rPr>
        <w:t xml:space="preserve">4) осуществляет функции распорядителя и (или) получателя  бюджетных средств в соответствии с Бюджетным </w:t>
      </w:r>
      <w:r>
        <w:fldChar w:fldCharType="begin"/>
      </w:r>
      <w:r>
        <w:instrText xml:space="preserve"> HYPERLINK "consultantplus://offline/ref=CCC5DD8D47A023765A1F424CB023883C25C10A3B2C4AC77C99454ABFD6920E3E476A45E958516DA8D4BB8BDE1266bBJ" </w:instrText>
      </w:r>
      <w:r>
        <w:fldChar w:fldCharType="separate"/>
      </w:r>
      <w:r>
        <w:rPr>
          <w:sz w:val="28"/>
          <w:szCs w:val="28"/>
        </w:rPr>
        <w:t>кодексом</w:t>
      </w:r>
      <w:r>
        <w:rPr>
          <w:sz w:val="28"/>
          <w:szCs w:val="28"/>
        </w:rPr>
        <w:fldChar w:fldCharType="end"/>
      </w:r>
      <w:r>
        <w:rPr>
          <w:sz w:val="28"/>
          <w:szCs w:val="28"/>
        </w:rPr>
        <w:t xml:space="preserve"> Российской Федерации.</w:t>
      </w:r>
    </w:p>
    <w:p>
      <w:pPr>
        <w:ind w:firstLine="709"/>
        <w:jc w:val="both"/>
        <w:rPr>
          <w:sz w:val="28"/>
          <w:szCs w:val="28"/>
        </w:rPr>
      </w:pPr>
      <w:r>
        <w:rPr>
          <w:sz w:val="28"/>
          <w:szCs w:val="28"/>
        </w:rPr>
        <w:t>3.2. В области управления муниципальной собственностью, взаимоотношений с организациями:</w:t>
      </w:r>
    </w:p>
    <w:p>
      <w:pPr>
        <w:ind w:firstLine="709"/>
        <w:jc w:val="both"/>
        <w:rPr>
          <w:sz w:val="28"/>
          <w:szCs w:val="28"/>
        </w:rPr>
      </w:pPr>
      <w:r>
        <w:rPr>
          <w:sz w:val="28"/>
          <w:szCs w:val="28"/>
        </w:rPr>
        <w:t>1) принимает участие в осуществлении закупок товаров, работ и услуг для обеспечения муниципальных нужд;</w:t>
      </w:r>
    </w:p>
    <w:p>
      <w:pPr>
        <w:ind w:firstLine="709"/>
        <w:jc w:val="both"/>
        <w:rPr>
          <w:sz w:val="28"/>
          <w:szCs w:val="28"/>
        </w:rPr>
      </w:pPr>
      <w:r>
        <w:rPr>
          <w:sz w:val="28"/>
          <w:szCs w:val="28"/>
        </w:rPr>
        <w:t>2) оказывает содействие развитию малого и среднего предпринимательства;</w:t>
      </w:r>
    </w:p>
    <w:p>
      <w:pPr>
        <w:ind w:firstLine="709"/>
        <w:jc w:val="both"/>
        <w:rPr>
          <w:sz w:val="28"/>
          <w:szCs w:val="28"/>
        </w:rPr>
      </w:pPr>
      <w:r>
        <w:rPr>
          <w:sz w:val="28"/>
          <w:szCs w:val="28"/>
        </w:rPr>
        <w:t>3) оказывает содействие привлечению инвестиций в экономику подведомственной территории.</w:t>
      </w:r>
    </w:p>
    <w:p>
      <w:pPr>
        <w:ind w:firstLine="709"/>
        <w:jc w:val="both"/>
        <w:rPr>
          <w:sz w:val="28"/>
          <w:szCs w:val="28"/>
        </w:rPr>
      </w:pPr>
      <w:r>
        <w:rPr>
          <w:sz w:val="28"/>
          <w:szCs w:val="28"/>
        </w:rPr>
        <w:t>4) организует содержание и эксплуатацию муниципального имущества, переданного территориальному отделу в оперативное управление;</w:t>
      </w:r>
    </w:p>
    <w:p>
      <w:pPr>
        <w:ind w:firstLine="709"/>
        <w:jc w:val="both"/>
        <w:rPr>
          <w:sz w:val="28"/>
          <w:szCs w:val="28"/>
        </w:rPr>
      </w:pPr>
      <w:r>
        <w:rPr>
          <w:sz w:val="28"/>
          <w:szCs w:val="28"/>
        </w:rPr>
        <w:t>5) участвует в проведении мероприятий по признанию права муниципальной собственности на бесхозяйные объекты, расположенные на подведомственной территории в соответствии с правовым актом администрации;</w:t>
      </w:r>
    </w:p>
    <w:p>
      <w:pPr>
        <w:ind w:firstLine="709"/>
        <w:jc w:val="both"/>
        <w:rPr>
          <w:sz w:val="28"/>
          <w:szCs w:val="28"/>
        </w:rPr>
      </w:pPr>
      <w:r>
        <w:rPr>
          <w:sz w:val="28"/>
          <w:szCs w:val="28"/>
        </w:rPr>
        <w:t>6) осуществляет работу по подготовке и участвует в реализации решений об изъятии для муниципальных нужд земельного участка, на котором расположен многоквартирный дом, признанный в установленном порядке аварийным и подлежащим сносу или реконструкции, и каждого жилого помещения в указанном доме, за исключением жилых помещений, принадлежащих на праве собственности муниципальному образованию.</w:t>
      </w:r>
    </w:p>
    <w:p>
      <w:pPr>
        <w:ind w:firstLine="709"/>
        <w:jc w:val="both"/>
        <w:rPr>
          <w:sz w:val="28"/>
          <w:szCs w:val="28"/>
        </w:rPr>
      </w:pPr>
      <w:r>
        <w:rPr>
          <w:sz w:val="28"/>
          <w:szCs w:val="28"/>
        </w:rPr>
        <w:t>3.3. В области использования земли и охраны окружающей природной среды:</w:t>
      </w:r>
    </w:p>
    <w:p>
      <w:pPr>
        <w:ind w:firstLine="709"/>
        <w:jc w:val="both"/>
        <w:rPr>
          <w:sz w:val="28"/>
          <w:szCs w:val="28"/>
        </w:rPr>
      </w:pPr>
      <w:r>
        <w:rPr>
          <w:sz w:val="28"/>
          <w:szCs w:val="28"/>
        </w:rPr>
        <w:t>1) формирует предложения по предоставлению земельных участков в случаях, определенных правовыми актами администрации;</w:t>
      </w:r>
    </w:p>
    <w:p>
      <w:pPr>
        <w:ind w:firstLine="709"/>
        <w:jc w:val="both"/>
        <w:rPr>
          <w:sz w:val="28"/>
          <w:szCs w:val="28"/>
        </w:rPr>
      </w:pPr>
      <w:r>
        <w:rPr>
          <w:sz w:val="28"/>
          <w:szCs w:val="28"/>
        </w:rPr>
        <w:t>2) информирует население об экологической обстановке, принимает меры по обеспечению безопасности населения, сообщает в соответствующие органы о действиях организаций, представляющих угрозу окружающей среде, нарушающих законодательство о природопользовании;</w:t>
      </w:r>
    </w:p>
    <w:p>
      <w:pPr>
        <w:ind w:firstLine="709"/>
        <w:jc w:val="both"/>
        <w:rPr>
          <w:sz w:val="28"/>
          <w:szCs w:val="28"/>
        </w:rPr>
      </w:pPr>
      <w:r>
        <w:rPr>
          <w:sz w:val="28"/>
          <w:szCs w:val="28"/>
        </w:rPr>
        <w:t>3)  организует работу по выявлению, демонтажу и перемещению самовольно установленных и (или) незаконно размещенных объектов движимого имущества на подведомственной территории.</w:t>
      </w:r>
    </w:p>
    <w:p>
      <w:pPr>
        <w:ind w:firstLine="709"/>
        <w:jc w:val="both"/>
        <w:rPr>
          <w:sz w:val="28"/>
          <w:szCs w:val="28"/>
        </w:rPr>
      </w:pPr>
      <w:r>
        <w:rPr>
          <w:sz w:val="28"/>
          <w:szCs w:val="28"/>
        </w:rPr>
        <w:t>3.4. В области градостроительной деятельности:</w:t>
      </w:r>
    </w:p>
    <w:p>
      <w:pPr>
        <w:ind w:firstLine="709"/>
        <w:jc w:val="both"/>
        <w:rPr>
          <w:sz w:val="28"/>
          <w:szCs w:val="28"/>
        </w:rPr>
      </w:pPr>
      <w:r>
        <w:rPr>
          <w:sz w:val="28"/>
          <w:szCs w:val="28"/>
        </w:rPr>
        <w:t>1) участвует в текущем и перспективном планировании строительства, реконструкции и ремонта объектов социальной сферы;</w:t>
      </w:r>
    </w:p>
    <w:p>
      <w:pPr>
        <w:ind w:firstLine="709"/>
        <w:jc w:val="both"/>
        <w:rPr>
          <w:sz w:val="28"/>
          <w:szCs w:val="28"/>
        </w:rPr>
      </w:pPr>
      <w:r>
        <w:rPr>
          <w:sz w:val="28"/>
          <w:szCs w:val="28"/>
        </w:rPr>
        <w:t>2) разрабатывает предложения в адресную инвестиционную программу по объектам инженерной и социальной инфраструктуры.</w:t>
      </w:r>
    </w:p>
    <w:p>
      <w:pPr>
        <w:ind w:firstLine="709"/>
        <w:jc w:val="both"/>
        <w:rPr>
          <w:sz w:val="28"/>
          <w:szCs w:val="28"/>
        </w:rPr>
      </w:pPr>
      <w:r>
        <w:rPr>
          <w:sz w:val="28"/>
          <w:szCs w:val="28"/>
        </w:rPr>
        <w:t>3) участвует в работе комиссии по проведению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указанных объектов.</w:t>
      </w:r>
    </w:p>
    <w:p>
      <w:pPr>
        <w:ind w:firstLine="709"/>
        <w:jc w:val="both"/>
        <w:rPr>
          <w:sz w:val="28"/>
          <w:szCs w:val="28"/>
        </w:rPr>
      </w:pPr>
      <w:r>
        <w:rPr>
          <w:sz w:val="28"/>
          <w:szCs w:val="28"/>
        </w:rPr>
        <w:t>3.5. В области связи, транспорта и информатизации:</w:t>
      </w:r>
    </w:p>
    <w:p>
      <w:pPr>
        <w:ind w:firstLine="709"/>
        <w:jc w:val="both"/>
        <w:rPr>
          <w:sz w:val="28"/>
          <w:szCs w:val="28"/>
        </w:rPr>
      </w:pPr>
      <w:r>
        <w:rPr>
          <w:sz w:val="28"/>
          <w:szCs w:val="28"/>
        </w:rPr>
        <w:t>1) создает условия для организации доступа жителей подведомственной территории к информации о деятельности органов местного самоуправления округа;</w:t>
      </w:r>
    </w:p>
    <w:p>
      <w:pPr>
        <w:ind w:firstLine="709"/>
        <w:jc w:val="both"/>
        <w:rPr>
          <w:sz w:val="28"/>
          <w:szCs w:val="28"/>
        </w:rPr>
      </w:pPr>
      <w:r>
        <w:rPr>
          <w:sz w:val="28"/>
          <w:szCs w:val="28"/>
        </w:rPr>
        <w:t>2) организует формирование и учет муниципальных информационных ресурсов в пределах своих полномочий;</w:t>
      </w:r>
    </w:p>
    <w:p>
      <w:pPr>
        <w:ind w:firstLine="709"/>
        <w:jc w:val="both"/>
        <w:rPr>
          <w:sz w:val="28"/>
          <w:szCs w:val="28"/>
        </w:rPr>
      </w:pPr>
      <w:r>
        <w:rPr>
          <w:sz w:val="28"/>
          <w:szCs w:val="28"/>
        </w:rPr>
        <w:t>3) осуществляет полномочия по дорожной деятельности в отношении автомобильных дорог местного значения в границах подведомственной территории округа,  обеспечивает безопасность дорожного движения на них, включая создание и обеспечение функционирования парковок (парковочных мест), вопросы организации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в т.ч. ремонт и строительство новых сельских дорог, закупка щебня и т.д. (за исключением полномочий зимнего содержания дорог).</w:t>
      </w:r>
    </w:p>
    <w:p>
      <w:pPr>
        <w:ind w:firstLine="709"/>
        <w:jc w:val="both"/>
        <w:rPr>
          <w:sz w:val="28"/>
          <w:szCs w:val="28"/>
        </w:rPr>
      </w:pPr>
      <w:r>
        <w:rPr>
          <w:sz w:val="28"/>
          <w:szCs w:val="28"/>
        </w:rPr>
        <w:t xml:space="preserve">3.6. Организует благоустройство подведомственной территории в соответствии с правилами благоустройства территории округа. </w:t>
      </w:r>
    </w:p>
    <w:p>
      <w:pPr>
        <w:ind w:firstLine="709"/>
        <w:jc w:val="both"/>
        <w:rPr>
          <w:sz w:val="28"/>
          <w:szCs w:val="28"/>
        </w:rPr>
      </w:pPr>
      <w:r>
        <w:rPr>
          <w:sz w:val="28"/>
          <w:szCs w:val="28"/>
        </w:rPr>
        <w:t>3.7. Принимает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подведомственной территории.</w:t>
      </w:r>
    </w:p>
    <w:p>
      <w:pPr>
        <w:ind w:firstLine="709"/>
        <w:jc w:val="both"/>
        <w:rPr>
          <w:sz w:val="28"/>
          <w:szCs w:val="28"/>
        </w:rPr>
      </w:pPr>
      <w:r>
        <w:rPr>
          <w:sz w:val="28"/>
          <w:szCs w:val="28"/>
        </w:rPr>
        <w:t>3.8. Участвует в реализации муниципальных программ;</w:t>
      </w:r>
    </w:p>
    <w:p>
      <w:pPr>
        <w:ind w:firstLine="709"/>
        <w:jc w:val="both"/>
        <w:rPr>
          <w:sz w:val="28"/>
          <w:szCs w:val="28"/>
        </w:rPr>
      </w:pPr>
      <w:r>
        <w:rPr>
          <w:sz w:val="28"/>
          <w:szCs w:val="28"/>
        </w:rPr>
        <w:t>3.9. Создает условия для массового отдыха жителей и организует обустройство мест массового отдыха населения.</w:t>
      </w:r>
    </w:p>
    <w:p>
      <w:pPr>
        <w:ind w:firstLine="709"/>
        <w:jc w:val="both"/>
        <w:rPr>
          <w:sz w:val="28"/>
          <w:szCs w:val="28"/>
        </w:rPr>
      </w:pPr>
      <w:r>
        <w:rPr>
          <w:sz w:val="28"/>
          <w:szCs w:val="28"/>
        </w:rPr>
        <w:t>3.10. Участвует в формировании и осуществлении муниципальных программ (подпрограмм), в рамках компетенции.</w:t>
      </w:r>
    </w:p>
    <w:p>
      <w:pPr>
        <w:ind w:firstLine="709"/>
        <w:jc w:val="both"/>
        <w:rPr>
          <w:sz w:val="28"/>
          <w:szCs w:val="28"/>
        </w:rPr>
      </w:pPr>
      <w:r>
        <w:rPr>
          <w:sz w:val="28"/>
          <w:szCs w:val="28"/>
        </w:rPr>
        <w:t>3.11. Содействует органам территориального общественного самоуправления в их деятельности.</w:t>
      </w:r>
    </w:p>
    <w:p>
      <w:pPr>
        <w:ind w:firstLine="709"/>
        <w:jc w:val="both"/>
        <w:rPr>
          <w:sz w:val="28"/>
          <w:szCs w:val="28"/>
        </w:rPr>
      </w:pPr>
      <w:r>
        <w:rPr>
          <w:sz w:val="28"/>
          <w:szCs w:val="28"/>
        </w:rPr>
        <w:t>3.12. Принимает участие в мероприятиях по территориальной обороне и гражданской обороне, защите населения и подведомственной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w:t>
      </w:r>
    </w:p>
    <w:p>
      <w:pPr>
        <w:ind w:firstLine="709"/>
        <w:jc w:val="both"/>
        <w:rPr>
          <w:sz w:val="28"/>
          <w:szCs w:val="28"/>
        </w:rPr>
      </w:pPr>
      <w:r>
        <w:rPr>
          <w:sz w:val="28"/>
          <w:szCs w:val="28"/>
        </w:rPr>
        <w:t>3.13. Обеспечивает первичные меры пожарной безопасности.</w:t>
      </w:r>
    </w:p>
    <w:p>
      <w:pPr>
        <w:ind w:firstLine="709"/>
        <w:jc w:val="both"/>
        <w:rPr>
          <w:sz w:val="28"/>
          <w:szCs w:val="28"/>
        </w:rPr>
      </w:pPr>
      <w:r>
        <w:rPr>
          <w:sz w:val="28"/>
          <w:szCs w:val="28"/>
        </w:rPr>
        <w:t>3.14. Осуществляет мероприятия по обеспечению безопасности людей на водных объектах, охране их жизни и здоровья.</w:t>
      </w:r>
    </w:p>
    <w:p>
      <w:pPr>
        <w:ind w:firstLine="709"/>
        <w:jc w:val="both"/>
        <w:rPr>
          <w:sz w:val="28"/>
          <w:szCs w:val="28"/>
        </w:rPr>
      </w:pPr>
      <w:r>
        <w:rPr>
          <w:sz w:val="28"/>
          <w:szCs w:val="28"/>
        </w:rPr>
        <w:t>3.15. Организует прием населения, а также рассмотрение жалоб, заявлений и предложений граждан, принимает по ним необходимые меры, подготавливает ответы на обращения (заявления) в пределах своих полномочий.</w:t>
      </w:r>
    </w:p>
    <w:p>
      <w:pPr>
        <w:ind w:firstLine="709"/>
        <w:jc w:val="both"/>
        <w:rPr>
          <w:sz w:val="28"/>
          <w:szCs w:val="28"/>
        </w:rPr>
      </w:pPr>
      <w:r>
        <w:rPr>
          <w:sz w:val="28"/>
          <w:szCs w:val="28"/>
        </w:rPr>
        <w:t>3.16. Содействует исполнению требований законодательства Российской Федерации о воинской обязанности и военной службе.</w:t>
      </w:r>
    </w:p>
    <w:p>
      <w:pPr>
        <w:ind w:firstLine="709"/>
        <w:jc w:val="both"/>
        <w:rPr>
          <w:sz w:val="28"/>
          <w:szCs w:val="28"/>
        </w:rPr>
      </w:pPr>
      <w:r>
        <w:rPr>
          <w:sz w:val="28"/>
          <w:szCs w:val="28"/>
        </w:rPr>
        <w:t>3.17. Предоставляет муниципальные услуги в соответствии с правовыми актами администрации округа, в т.ч. выдача справок, разрешений на захоронение, выписок из похозяйственных книг, разрешений на опиловку деревьев.</w:t>
      </w:r>
    </w:p>
    <w:p>
      <w:pPr>
        <w:ind w:firstLine="709"/>
        <w:jc w:val="both"/>
        <w:rPr>
          <w:sz w:val="28"/>
        </w:rPr>
      </w:pPr>
      <w:r>
        <w:rPr>
          <w:sz w:val="28"/>
          <w:szCs w:val="28"/>
        </w:rPr>
        <w:t>3.18. Согласовывает</w:t>
      </w:r>
      <w:r>
        <w:rPr>
          <w:sz w:val="28"/>
        </w:rPr>
        <w:t xml:space="preserve"> выдачу разрешения (ордера) на производство земляных, ремонтных работ и работ по прокладке и переустройству инженерных сетей и коммуникаций на подведомственной территории;</w:t>
      </w:r>
    </w:p>
    <w:p>
      <w:pPr>
        <w:ind w:firstLine="709"/>
        <w:jc w:val="both"/>
        <w:rPr>
          <w:sz w:val="28"/>
        </w:rPr>
      </w:pPr>
      <w:r>
        <w:rPr>
          <w:sz w:val="28"/>
        </w:rPr>
        <w:t>3.19. Координирует деятельность подведомственных муниципальных учреждений.</w:t>
      </w:r>
    </w:p>
    <w:p>
      <w:pPr>
        <w:ind w:firstLine="709"/>
        <w:jc w:val="both"/>
        <w:rPr>
          <w:sz w:val="28"/>
          <w:szCs w:val="28"/>
        </w:rPr>
      </w:pPr>
      <w:r>
        <w:rPr>
          <w:sz w:val="28"/>
        </w:rPr>
        <w:t>3.20.</w:t>
      </w:r>
      <w:r>
        <w:rPr>
          <w:sz w:val="28"/>
          <w:szCs w:val="28"/>
        </w:rPr>
        <w:t xml:space="preserve"> Совершает нотариальные действия, предусмотренные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на подведомственной территории нотариуса.</w:t>
      </w:r>
    </w:p>
    <w:p>
      <w:pPr>
        <w:ind w:firstLine="709"/>
        <w:jc w:val="both"/>
        <w:rPr>
          <w:sz w:val="28"/>
          <w:szCs w:val="28"/>
        </w:rPr>
      </w:pPr>
      <w:r>
        <w:rPr>
          <w:sz w:val="28"/>
          <w:szCs w:val="28"/>
        </w:rPr>
        <w:t>3.21. Осуществляет организацию ритуальных услуг и содержание мест захоронения.</w:t>
      </w:r>
    </w:p>
    <w:p>
      <w:pPr>
        <w:ind w:firstLine="709"/>
        <w:jc w:val="both"/>
        <w:rPr>
          <w:sz w:val="28"/>
          <w:szCs w:val="28"/>
        </w:rPr>
      </w:pPr>
      <w:r>
        <w:rPr>
          <w:sz w:val="28"/>
          <w:szCs w:val="28"/>
        </w:rPr>
        <w:t>3.22. Принимает решения и проводит на подведомственной территории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pPr>
        <w:ind w:firstLine="709"/>
        <w:jc w:val="both"/>
        <w:rPr>
          <w:sz w:val="28"/>
          <w:szCs w:val="28"/>
        </w:rPr>
      </w:pPr>
      <w:r>
        <w:rPr>
          <w:sz w:val="28"/>
          <w:szCs w:val="28"/>
        </w:rPr>
        <w:t>3.23. Принимает участие в работе комиссий, рабочих групп и совещаниях.</w:t>
      </w:r>
    </w:p>
    <w:p>
      <w:pPr>
        <w:ind w:firstLine="709"/>
        <w:jc w:val="both"/>
        <w:rPr>
          <w:sz w:val="28"/>
          <w:szCs w:val="28"/>
        </w:rPr>
      </w:pPr>
      <w:r>
        <w:rPr>
          <w:sz w:val="28"/>
          <w:szCs w:val="28"/>
        </w:rPr>
        <w:t>3.24. Организует осуществление мероприятий по содержанию уличного освещения.</w:t>
      </w:r>
    </w:p>
    <w:p>
      <w:pPr>
        <w:ind w:firstLine="709"/>
        <w:jc w:val="both"/>
        <w:rPr>
          <w:sz w:val="28"/>
          <w:szCs w:val="28"/>
        </w:rPr>
      </w:pPr>
      <w:r>
        <w:rPr>
          <w:sz w:val="28"/>
          <w:szCs w:val="28"/>
        </w:rPr>
        <w:t>3.25. Осуществляет мероприятия по надлежащему содержанию и благоустройству мемориальных сооружений и объектов, увековечивающих память погибших при защите Отечества.</w:t>
      </w:r>
    </w:p>
    <w:p>
      <w:pPr>
        <w:ind w:firstLine="709"/>
        <w:jc w:val="both"/>
        <w:rPr>
          <w:sz w:val="28"/>
          <w:szCs w:val="28"/>
        </w:rPr>
      </w:pPr>
      <w:r>
        <w:rPr>
          <w:sz w:val="28"/>
          <w:szCs w:val="28"/>
        </w:rPr>
        <w:t>3.26. Участвует в организации работы по праздничному оформлению и формированию внешнего облика подведомственной территории округа.</w:t>
      </w:r>
    </w:p>
    <w:p>
      <w:pPr>
        <w:ind w:firstLine="709"/>
        <w:jc w:val="both"/>
        <w:rPr>
          <w:sz w:val="28"/>
          <w:szCs w:val="28"/>
        </w:rPr>
      </w:pPr>
      <w:r>
        <w:rPr>
          <w:sz w:val="28"/>
          <w:szCs w:val="28"/>
        </w:rPr>
        <w:t>3.27. Принимает участие в осуществлении учета, обследования и обеспечения безопасности ГТС.</w:t>
      </w:r>
    </w:p>
    <w:p>
      <w:pPr>
        <w:ind w:firstLine="709"/>
        <w:jc w:val="both"/>
        <w:rPr>
          <w:sz w:val="28"/>
          <w:szCs w:val="28"/>
        </w:rPr>
      </w:pPr>
      <w:r>
        <w:rPr>
          <w:sz w:val="28"/>
          <w:szCs w:val="28"/>
        </w:rPr>
        <w:t>3.28. Проведение на подведомственной  территории мероприятий по созданию и обеспечению деятельности комиссии в целях определения при подготовке проекта генерального плана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ind w:firstLine="709"/>
        <w:jc w:val="both"/>
        <w:rPr>
          <w:bCs/>
          <w:sz w:val="28"/>
          <w:szCs w:val="28"/>
        </w:rPr>
      </w:pPr>
      <w:r>
        <w:rPr>
          <w:sz w:val="28"/>
        </w:rPr>
        <w:t>3.29. В</w:t>
      </w:r>
      <w:r>
        <w:rPr>
          <w:bCs/>
          <w:sz w:val="28"/>
          <w:szCs w:val="28"/>
        </w:rPr>
        <w:t xml:space="preserve">ыполняет другие функции, возложенные на Отдел в соответствии с правовыми актами администрации и поручениями главы местного самоуправления Богородского муниципального округа Нижегородской области. </w:t>
      </w:r>
    </w:p>
    <w:p>
      <w:pPr>
        <w:adjustRightInd w:val="0"/>
        <w:ind w:firstLine="709"/>
        <w:jc w:val="center"/>
        <w:outlineLvl w:val="1"/>
        <w:rPr>
          <w:b/>
          <w:bCs/>
          <w:sz w:val="28"/>
          <w:szCs w:val="28"/>
        </w:rPr>
      </w:pPr>
    </w:p>
    <w:p>
      <w:pPr>
        <w:adjustRightInd w:val="0"/>
        <w:ind w:firstLine="709"/>
        <w:jc w:val="center"/>
        <w:outlineLvl w:val="1"/>
        <w:rPr>
          <w:b/>
          <w:bCs/>
          <w:sz w:val="28"/>
          <w:szCs w:val="28"/>
        </w:rPr>
      </w:pPr>
      <w:r>
        <w:rPr>
          <w:b/>
          <w:bCs/>
          <w:sz w:val="28"/>
          <w:szCs w:val="28"/>
        </w:rPr>
        <w:t>4. Права</w:t>
      </w:r>
    </w:p>
    <w:p>
      <w:pPr>
        <w:adjustRightInd w:val="0"/>
        <w:ind w:firstLine="709"/>
        <w:jc w:val="both"/>
        <w:rPr>
          <w:b/>
          <w:bCs/>
          <w:sz w:val="28"/>
          <w:szCs w:val="28"/>
        </w:rPr>
      </w:pPr>
    </w:p>
    <w:p>
      <w:pPr>
        <w:adjustRightInd w:val="0"/>
        <w:ind w:firstLine="709"/>
        <w:jc w:val="both"/>
        <w:rPr>
          <w:bCs/>
          <w:sz w:val="28"/>
          <w:szCs w:val="28"/>
        </w:rPr>
      </w:pPr>
      <w:r>
        <w:rPr>
          <w:bCs/>
          <w:sz w:val="28"/>
          <w:szCs w:val="28"/>
        </w:rPr>
        <w:t xml:space="preserve">4.1. Отделу для осуществления возложенных на него функций предоставляется право: </w:t>
      </w:r>
    </w:p>
    <w:p>
      <w:pPr>
        <w:adjustRightInd w:val="0"/>
        <w:ind w:firstLine="709"/>
        <w:jc w:val="both"/>
        <w:rPr>
          <w:bCs/>
          <w:sz w:val="28"/>
          <w:szCs w:val="28"/>
        </w:rPr>
      </w:pPr>
      <w:r>
        <w:rPr>
          <w:bCs/>
          <w:sz w:val="28"/>
          <w:szCs w:val="28"/>
        </w:rPr>
        <w:t>1) запрашивать и получать в установленном порядке от отраслевых (функциональных) структурных подразделений администрации округа, различных учреждений, организаций и предприятий информацию и материалы в объемах, необходимых для выполнения возложенных на Отдел функций;</w:t>
      </w:r>
    </w:p>
    <w:p>
      <w:pPr>
        <w:adjustRightInd w:val="0"/>
        <w:ind w:firstLine="709"/>
        <w:jc w:val="both"/>
        <w:rPr>
          <w:bCs/>
          <w:sz w:val="28"/>
          <w:szCs w:val="28"/>
        </w:rPr>
      </w:pPr>
      <w:r>
        <w:rPr>
          <w:bCs/>
          <w:sz w:val="28"/>
          <w:szCs w:val="28"/>
        </w:rPr>
        <w:t>2) созывать и проводить в установленном порядке совещания с привлечением представителей отраслевых (функциональных) и территориальных органов администрации округа, различных учреждений, организаций и предприятий по вопросам деятельности Управления;</w:t>
      </w:r>
    </w:p>
    <w:p>
      <w:pPr>
        <w:adjustRightInd w:val="0"/>
        <w:ind w:firstLine="709"/>
        <w:jc w:val="both"/>
        <w:rPr>
          <w:bCs/>
          <w:sz w:val="28"/>
          <w:szCs w:val="28"/>
        </w:rPr>
      </w:pPr>
      <w:r>
        <w:rPr>
          <w:bCs/>
          <w:sz w:val="28"/>
          <w:szCs w:val="28"/>
        </w:rPr>
        <w:t xml:space="preserve">3) подготавливать проекты правовых актов органов местного самоуправления округа по вопросам деятельности Отдела; </w:t>
      </w:r>
    </w:p>
    <w:p>
      <w:pPr>
        <w:adjustRightInd w:val="0"/>
        <w:ind w:firstLine="709"/>
        <w:jc w:val="both"/>
        <w:rPr>
          <w:bCs/>
          <w:sz w:val="28"/>
          <w:szCs w:val="28"/>
        </w:rPr>
      </w:pPr>
      <w:r>
        <w:rPr>
          <w:bCs/>
          <w:sz w:val="28"/>
          <w:szCs w:val="28"/>
        </w:rPr>
        <w:t xml:space="preserve">4) согласовывать проекты правовых актов органов местного самоуправления округа; </w:t>
      </w:r>
    </w:p>
    <w:p>
      <w:pPr>
        <w:adjustRightInd w:val="0"/>
        <w:ind w:firstLine="709"/>
        <w:jc w:val="both"/>
        <w:rPr>
          <w:bCs/>
          <w:sz w:val="28"/>
          <w:szCs w:val="28"/>
        </w:rPr>
      </w:pPr>
      <w:r>
        <w:rPr>
          <w:bCs/>
          <w:sz w:val="28"/>
          <w:szCs w:val="28"/>
        </w:rPr>
        <w:t>5) выступать муниципальным заказчиком при размещении муниципальных заказов на поставки товаров, выполнение работ, оказание услуг путем проведения торгов в форме аукциона, в том числе аукциона в электронной форме, и без проведения торгов (запрос котировок цен, у единственного поставщика (исполнителя, подрядчика) в пределах бюджетных ассигнований, предусмотренных Отделу в бюджете округа;</w:t>
      </w:r>
    </w:p>
    <w:p>
      <w:pPr>
        <w:adjustRightInd w:val="0"/>
        <w:ind w:firstLine="709"/>
        <w:jc w:val="both"/>
        <w:rPr>
          <w:bCs/>
          <w:sz w:val="28"/>
          <w:szCs w:val="28"/>
        </w:rPr>
      </w:pPr>
      <w:r>
        <w:rPr>
          <w:bCs/>
          <w:sz w:val="28"/>
          <w:szCs w:val="28"/>
        </w:rPr>
        <w:t>7) заключать договоры (контракты, соглашения) в рамках компетенции Отдела;</w:t>
      </w:r>
    </w:p>
    <w:p>
      <w:pPr>
        <w:adjustRightInd w:val="0"/>
        <w:ind w:firstLine="709"/>
        <w:jc w:val="both"/>
        <w:rPr>
          <w:bCs/>
          <w:sz w:val="28"/>
          <w:szCs w:val="28"/>
        </w:rPr>
      </w:pPr>
      <w:r>
        <w:rPr>
          <w:bCs/>
          <w:sz w:val="28"/>
          <w:szCs w:val="28"/>
        </w:rPr>
        <w:t xml:space="preserve">4.2. В обязанности Отдела входит: </w:t>
      </w:r>
    </w:p>
    <w:p>
      <w:pPr>
        <w:adjustRightInd w:val="0"/>
        <w:ind w:firstLine="709"/>
        <w:jc w:val="both"/>
        <w:rPr>
          <w:bCs/>
          <w:sz w:val="28"/>
          <w:szCs w:val="28"/>
        </w:rPr>
      </w:pPr>
      <w:r>
        <w:rPr>
          <w:bCs/>
          <w:sz w:val="28"/>
          <w:szCs w:val="28"/>
        </w:rPr>
        <w:t>1) осуществлять контроль за выполнением условий заключенных контрактов (договоров, соглашений), в необходимых случаях принимать меры по их расторжению.</w:t>
      </w:r>
    </w:p>
    <w:p>
      <w:pPr>
        <w:adjustRightInd w:val="0"/>
        <w:ind w:firstLine="709"/>
        <w:jc w:val="both"/>
        <w:rPr>
          <w:bCs/>
          <w:sz w:val="28"/>
          <w:szCs w:val="28"/>
        </w:rPr>
      </w:pPr>
      <w:r>
        <w:rPr>
          <w:bCs/>
          <w:sz w:val="28"/>
          <w:szCs w:val="28"/>
        </w:rPr>
        <w:t>2) соблюдать требования законодательства Российской Федерации, нормативных правовых актов Нижегородской области и органов местного самоуправления округа;</w:t>
      </w:r>
    </w:p>
    <w:p>
      <w:pPr>
        <w:adjustRightInd w:val="0"/>
        <w:ind w:firstLine="709"/>
        <w:jc w:val="center"/>
        <w:rPr>
          <w:b/>
          <w:bCs/>
          <w:sz w:val="28"/>
          <w:szCs w:val="28"/>
        </w:rPr>
      </w:pPr>
    </w:p>
    <w:p>
      <w:pPr>
        <w:adjustRightInd w:val="0"/>
        <w:ind w:firstLine="709"/>
        <w:jc w:val="center"/>
        <w:rPr>
          <w:b/>
          <w:bCs/>
          <w:sz w:val="28"/>
          <w:szCs w:val="28"/>
        </w:rPr>
      </w:pPr>
      <w:r>
        <w:rPr>
          <w:b/>
          <w:bCs/>
          <w:sz w:val="28"/>
          <w:szCs w:val="28"/>
        </w:rPr>
        <w:t>5. Руководство</w:t>
      </w:r>
    </w:p>
    <w:p>
      <w:pPr>
        <w:adjustRightInd w:val="0"/>
        <w:ind w:firstLine="709"/>
        <w:jc w:val="center"/>
        <w:rPr>
          <w:bCs/>
          <w:sz w:val="28"/>
          <w:szCs w:val="28"/>
        </w:rPr>
      </w:pPr>
    </w:p>
    <w:p>
      <w:pPr>
        <w:ind w:firstLine="709"/>
        <w:jc w:val="both"/>
        <w:rPr>
          <w:sz w:val="28"/>
          <w:szCs w:val="28"/>
        </w:rPr>
      </w:pPr>
      <w:r>
        <w:rPr>
          <w:sz w:val="28"/>
          <w:szCs w:val="28"/>
        </w:rPr>
        <w:t>5.1. Начальник территориального отдела осуществляет свои полномочия на основе трудового договора, назначается на должность и освобождается от должности приказом начальника Управления.</w:t>
      </w:r>
    </w:p>
    <w:p>
      <w:pPr>
        <w:ind w:firstLine="709"/>
        <w:jc w:val="both"/>
        <w:rPr>
          <w:sz w:val="28"/>
          <w:szCs w:val="28"/>
        </w:rPr>
      </w:pPr>
      <w:r>
        <w:rPr>
          <w:sz w:val="28"/>
          <w:szCs w:val="28"/>
        </w:rPr>
        <w:t>5.2. Начальник территориального отдела руководит деятельностью территориального отдела на принципах единоначалия, представляет его интересы в органах государственной власти, на предприятиях, в учреждениях и организациях, судах.</w:t>
      </w:r>
    </w:p>
    <w:p>
      <w:pPr>
        <w:ind w:firstLine="709"/>
        <w:jc w:val="both"/>
        <w:rPr>
          <w:sz w:val="28"/>
          <w:szCs w:val="28"/>
        </w:rPr>
      </w:pPr>
      <w:r>
        <w:rPr>
          <w:sz w:val="28"/>
          <w:szCs w:val="28"/>
        </w:rPr>
        <w:t>5.3. Начальник территориального отдела в своей деятельности подотчетен начальнику Управления.</w:t>
      </w:r>
    </w:p>
    <w:p>
      <w:pPr>
        <w:ind w:firstLine="709"/>
        <w:jc w:val="both"/>
        <w:rPr>
          <w:sz w:val="28"/>
          <w:szCs w:val="28"/>
        </w:rPr>
      </w:pPr>
      <w:r>
        <w:rPr>
          <w:sz w:val="28"/>
          <w:szCs w:val="28"/>
        </w:rPr>
        <w:t>5.4. Начальник территориального отдела:</w:t>
      </w:r>
    </w:p>
    <w:p>
      <w:pPr>
        <w:ind w:firstLine="709"/>
        <w:jc w:val="both"/>
        <w:rPr>
          <w:sz w:val="28"/>
          <w:szCs w:val="28"/>
        </w:rPr>
      </w:pPr>
      <w:r>
        <w:rPr>
          <w:sz w:val="28"/>
          <w:szCs w:val="28"/>
        </w:rPr>
        <w:t>1) осуществляет права и обязанности работодателя в отношении муниципальных служащих и иных сотрудников в соответствии с законодательством о труде и особенностями, предусмотренными законодательством о муниципальной службе; назначает и увольняет сотрудников, заключает трудовые договоры, предоставляет отпуска, поощряет и привлекает к дисциплинарной ответственности работников территориального отдела;</w:t>
      </w:r>
    </w:p>
    <w:p>
      <w:pPr>
        <w:ind w:firstLine="709"/>
        <w:jc w:val="both"/>
        <w:rPr>
          <w:sz w:val="28"/>
          <w:szCs w:val="28"/>
        </w:rPr>
      </w:pPr>
      <w:r>
        <w:rPr>
          <w:sz w:val="28"/>
          <w:szCs w:val="28"/>
        </w:rPr>
        <w:t>2) представляет на утверждение начальника Управления структуру и штатное расписание территориального отдела, разрабатывает и утверждает должностные инструкции сотрудников территориального отдела;</w:t>
      </w:r>
    </w:p>
    <w:p>
      <w:pPr>
        <w:ind w:firstLine="709"/>
        <w:jc w:val="both"/>
        <w:rPr>
          <w:sz w:val="28"/>
          <w:szCs w:val="28"/>
        </w:rPr>
      </w:pPr>
      <w:r>
        <w:rPr>
          <w:sz w:val="28"/>
          <w:szCs w:val="28"/>
        </w:rPr>
        <w:t>3) в пределах своей компетенции издает приказы;</w:t>
      </w:r>
    </w:p>
    <w:p>
      <w:pPr>
        <w:ind w:firstLine="709"/>
        <w:jc w:val="both"/>
        <w:rPr>
          <w:sz w:val="28"/>
          <w:szCs w:val="28"/>
        </w:rPr>
      </w:pPr>
      <w:r>
        <w:rPr>
          <w:sz w:val="28"/>
          <w:szCs w:val="28"/>
        </w:rPr>
        <w:t>4) выполняет другие полномочия в пределах своей компетенции.</w:t>
      </w:r>
    </w:p>
    <w:p>
      <w:pPr>
        <w:ind w:firstLine="709"/>
        <w:jc w:val="both"/>
        <w:rPr>
          <w:sz w:val="28"/>
          <w:szCs w:val="28"/>
        </w:rPr>
      </w:pPr>
      <w:r>
        <w:rPr>
          <w:sz w:val="28"/>
          <w:szCs w:val="28"/>
        </w:rPr>
        <w:t>5.5. Начальник территориального отдела, муниципальные служащие и иные сотрудники территориального отдела несут ответственность за невыполнение или ненадлежащее исполнение своих должностных обязанностей в соответствии с действующим законодательством.</w:t>
      </w:r>
    </w:p>
    <w:p>
      <w:pPr>
        <w:ind w:firstLine="709"/>
        <w:jc w:val="both"/>
        <w:rPr>
          <w:sz w:val="28"/>
          <w:szCs w:val="28"/>
        </w:rPr>
      </w:pPr>
    </w:p>
    <w:p>
      <w:pPr>
        <w:adjustRightInd w:val="0"/>
        <w:ind w:firstLine="709"/>
        <w:jc w:val="center"/>
        <w:rPr>
          <w:b/>
          <w:bCs/>
          <w:sz w:val="28"/>
          <w:szCs w:val="28"/>
        </w:rPr>
      </w:pPr>
      <w:r>
        <w:rPr>
          <w:b/>
          <w:bCs/>
          <w:sz w:val="28"/>
          <w:szCs w:val="28"/>
        </w:rPr>
        <w:t>6. Взаимоотношения</w:t>
      </w:r>
    </w:p>
    <w:p>
      <w:pPr>
        <w:adjustRightInd w:val="0"/>
        <w:ind w:firstLine="709"/>
        <w:jc w:val="both"/>
        <w:rPr>
          <w:b/>
          <w:bCs/>
          <w:sz w:val="28"/>
          <w:szCs w:val="28"/>
        </w:rPr>
      </w:pPr>
    </w:p>
    <w:p>
      <w:pPr>
        <w:adjustRightInd w:val="0"/>
        <w:ind w:firstLine="709"/>
        <w:jc w:val="both"/>
        <w:rPr>
          <w:bCs/>
          <w:sz w:val="28"/>
          <w:szCs w:val="28"/>
        </w:rPr>
      </w:pPr>
      <w:r>
        <w:rPr>
          <w:bCs/>
          <w:sz w:val="28"/>
          <w:szCs w:val="28"/>
        </w:rPr>
        <w:t>По вопросам, отнесенным к компетенции Отдела, в порядке, установленном действующим законодательством, Отдел взаимодействует с отраслевыми (функциональными) и территориальными органами администрации, Советом депутатов Богородского муниципального округа Нижегородской области, организациями и гражданами.</w:t>
      </w:r>
    </w:p>
    <w:p>
      <w:pPr>
        <w:adjustRightInd w:val="0"/>
        <w:ind w:firstLine="709"/>
        <w:jc w:val="both"/>
        <w:rPr>
          <w:bCs/>
          <w:sz w:val="28"/>
          <w:szCs w:val="28"/>
        </w:rPr>
      </w:pPr>
    </w:p>
    <w:p>
      <w:pPr>
        <w:adjustRightInd w:val="0"/>
        <w:ind w:firstLine="709"/>
        <w:jc w:val="both"/>
        <w:rPr>
          <w:bCs/>
          <w:sz w:val="28"/>
          <w:szCs w:val="28"/>
        </w:rPr>
      </w:pPr>
    </w:p>
    <w:p>
      <w:pPr>
        <w:adjustRightInd w:val="0"/>
        <w:ind w:firstLine="709"/>
        <w:jc w:val="both"/>
        <w:rPr>
          <w:bCs/>
          <w:sz w:val="28"/>
          <w:szCs w:val="28"/>
        </w:rPr>
      </w:pPr>
    </w:p>
    <w:p>
      <w:pPr>
        <w:adjustRightInd w:val="0"/>
        <w:ind w:firstLine="709"/>
        <w:jc w:val="center"/>
        <w:rPr>
          <w:b/>
          <w:bCs/>
          <w:sz w:val="28"/>
          <w:szCs w:val="28"/>
        </w:rPr>
      </w:pPr>
      <w:r>
        <w:rPr>
          <w:b/>
          <w:bCs/>
          <w:sz w:val="28"/>
          <w:szCs w:val="28"/>
        </w:rPr>
        <w:t>7. Реорганизация и ликвидация</w:t>
      </w:r>
    </w:p>
    <w:p>
      <w:pPr>
        <w:adjustRightInd w:val="0"/>
        <w:ind w:firstLine="709"/>
        <w:jc w:val="center"/>
        <w:rPr>
          <w:b/>
          <w:bCs/>
          <w:sz w:val="28"/>
          <w:szCs w:val="28"/>
        </w:rPr>
      </w:pPr>
    </w:p>
    <w:p>
      <w:pPr>
        <w:adjustRightInd w:val="0"/>
        <w:ind w:firstLine="709"/>
        <w:jc w:val="both"/>
        <w:rPr>
          <w:bCs/>
          <w:sz w:val="28"/>
          <w:szCs w:val="28"/>
        </w:rPr>
      </w:pPr>
      <w:r>
        <w:rPr>
          <w:bCs/>
          <w:sz w:val="28"/>
          <w:szCs w:val="28"/>
        </w:rPr>
        <w:t xml:space="preserve">Реорганизация и ликвидация Отдела производится в соответствии с законодательством Российской Федерации и правовыми актами органов местного самоуправления округа на основании решения Совета депутатов Богородского муниципального округа Нижегородской области. </w:t>
      </w:r>
    </w:p>
    <w:p>
      <w:pPr>
        <w:adjustRightInd w:val="0"/>
        <w:ind w:firstLine="709"/>
        <w:jc w:val="both"/>
        <w:rPr>
          <w:bCs/>
          <w:sz w:val="28"/>
          <w:szCs w:val="28"/>
        </w:rPr>
      </w:pPr>
    </w:p>
    <w:p>
      <w:pPr>
        <w:ind w:firstLine="709"/>
        <w:jc w:val="center"/>
        <w:rPr>
          <w:sz w:val="28"/>
          <w:szCs w:val="28"/>
        </w:rPr>
      </w:pPr>
      <w:r>
        <w:rPr>
          <w:sz w:val="28"/>
          <w:szCs w:val="28"/>
        </w:rPr>
        <w:t>_____________________</w:t>
      </w:r>
    </w:p>
    <w:sectPr>
      <w:headerReference r:id="rId5" w:type="first"/>
      <w:pgSz w:w="11906" w:h="16838"/>
      <w:pgMar w:top="1134" w:right="850" w:bottom="1134" w:left="1701" w:header="709" w:footer="709"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5"/>
      </w:rPr>
    </w:pPr>
    <w:r>
      <w:fldChar w:fldCharType="begin"/>
    </w:r>
    <w:r>
      <w:rPr>
        <w:rStyle w:val="5"/>
      </w:rPr>
      <w:instrText xml:space="preserve">PAGE  </w:instrText>
    </w:r>
    <w:r>
      <w:fldChar w:fldCharType="separate"/>
    </w:r>
    <w:r>
      <w:rPr>
        <w:rStyle w:val="5"/>
        <w:lang/>
      </w:rPr>
      <w:t>8</w:t>
    </w:r>
    <w:r>
      <w:fldChar w:fldCharType="end"/>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bookmarkStart w:id="0" w:name="_1698064637"/>
    <w:bookmarkEnd w:id="0"/>
    <w:r>
      <w:rPr>
        <w:b/>
        <w:bCs/>
      </w:rPr>
      <w:object>
        <v:shape id="_x0000_i1025" o:spt="75" type="#_x0000_t75" style="height:57.4pt;width:50.35pt;" o:ole="t" fillcolor="#6D6D6D" filled="f" o:preferrelative="t" stroked="f" coordsize="21600,21600">
          <v:path/>
          <v:fill on="f"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autoHyphenation/>
  <w:hyphenationZone w:val="357"/>
  <w:doNotHyphenateCaps/>
  <w:displayHorizontalDrawingGridEvery w:val="1"/>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C34"/>
    <w:rsid w:val="0001768C"/>
    <w:rsid w:val="00023FBC"/>
    <w:rsid w:val="00031AA0"/>
    <w:rsid w:val="000545FD"/>
    <w:rsid w:val="00066E0F"/>
    <w:rsid w:val="000710A6"/>
    <w:rsid w:val="00071873"/>
    <w:rsid w:val="000749BD"/>
    <w:rsid w:val="0007544C"/>
    <w:rsid w:val="00083084"/>
    <w:rsid w:val="00085088"/>
    <w:rsid w:val="000851F5"/>
    <w:rsid w:val="00090C1A"/>
    <w:rsid w:val="000B14A9"/>
    <w:rsid w:val="000B541B"/>
    <w:rsid w:val="000C383C"/>
    <w:rsid w:val="000C6AEF"/>
    <w:rsid w:val="000D0105"/>
    <w:rsid w:val="000D3F8B"/>
    <w:rsid w:val="000D5231"/>
    <w:rsid w:val="000E3889"/>
    <w:rsid w:val="000E6A95"/>
    <w:rsid w:val="000F0A47"/>
    <w:rsid w:val="000F149A"/>
    <w:rsid w:val="000F7137"/>
    <w:rsid w:val="0010096D"/>
    <w:rsid w:val="00117544"/>
    <w:rsid w:val="0013141C"/>
    <w:rsid w:val="00131FF8"/>
    <w:rsid w:val="001363A8"/>
    <w:rsid w:val="0014111D"/>
    <w:rsid w:val="00145BBC"/>
    <w:rsid w:val="00147CEB"/>
    <w:rsid w:val="001502C0"/>
    <w:rsid w:val="00151240"/>
    <w:rsid w:val="00167688"/>
    <w:rsid w:val="00172563"/>
    <w:rsid w:val="001725E7"/>
    <w:rsid w:val="00172A27"/>
    <w:rsid w:val="001733F4"/>
    <w:rsid w:val="001743A6"/>
    <w:rsid w:val="00176A86"/>
    <w:rsid w:val="001771E0"/>
    <w:rsid w:val="0018568E"/>
    <w:rsid w:val="00190D41"/>
    <w:rsid w:val="001933C0"/>
    <w:rsid w:val="00195477"/>
    <w:rsid w:val="001A31DD"/>
    <w:rsid w:val="001A3858"/>
    <w:rsid w:val="001A6699"/>
    <w:rsid w:val="001B3850"/>
    <w:rsid w:val="001B71C1"/>
    <w:rsid w:val="001C104F"/>
    <w:rsid w:val="001C1F92"/>
    <w:rsid w:val="001E0A56"/>
    <w:rsid w:val="001F4D48"/>
    <w:rsid w:val="002254ED"/>
    <w:rsid w:val="00227AB2"/>
    <w:rsid w:val="00242753"/>
    <w:rsid w:val="0024660F"/>
    <w:rsid w:val="002566BE"/>
    <w:rsid w:val="00267C3C"/>
    <w:rsid w:val="00280DC6"/>
    <w:rsid w:val="00285140"/>
    <w:rsid w:val="00290585"/>
    <w:rsid w:val="002957C7"/>
    <w:rsid w:val="002A1FAF"/>
    <w:rsid w:val="002C194D"/>
    <w:rsid w:val="002C5AA8"/>
    <w:rsid w:val="002C6988"/>
    <w:rsid w:val="002D3BD2"/>
    <w:rsid w:val="002D468D"/>
    <w:rsid w:val="002D4878"/>
    <w:rsid w:val="002E031A"/>
    <w:rsid w:val="002E5F99"/>
    <w:rsid w:val="002E738D"/>
    <w:rsid w:val="002F3670"/>
    <w:rsid w:val="002F4A92"/>
    <w:rsid w:val="002F656F"/>
    <w:rsid w:val="003005FA"/>
    <w:rsid w:val="00303EF1"/>
    <w:rsid w:val="0030584F"/>
    <w:rsid w:val="00331EB6"/>
    <w:rsid w:val="00332969"/>
    <w:rsid w:val="00332E7A"/>
    <w:rsid w:val="00335EF7"/>
    <w:rsid w:val="00346ABC"/>
    <w:rsid w:val="00347B86"/>
    <w:rsid w:val="003665A7"/>
    <w:rsid w:val="0036693C"/>
    <w:rsid w:val="00367D13"/>
    <w:rsid w:val="00372EC5"/>
    <w:rsid w:val="00373580"/>
    <w:rsid w:val="003778B9"/>
    <w:rsid w:val="00382176"/>
    <w:rsid w:val="00382DF9"/>
    <w:rsid w:val="00392A68"/>
    <w:rsid w:val="0039440B"/>
    <w:rsid w:val="003B009A"/>
    <w:rsid w:val="003B02C9"/>
    <w:rsid w:val="003B57EF"/>
    <w:rsid w:val="003C31FF"/>
    <w:rsid w:val="003C5DC7"/>
    <w:rsid w:val="003D2D02"/>
    <w:rsid w:val="003E7BBA"/>
    <w:rsid w:val="003F30DA"/>
    <w:rsid w:val="003F4047"/>
    <w:rsid w:val="00400BEB"/>
    <w:rsid w:val="004026E4"/>
    <w:rsid w:val="00404ECF"/>
    <w:rsid w:val="00405CE3"/>
    <w:rsid w:val="00407929"/>
    <w:rsid w:val="00411281"/>
    <w:rsid w:val="00416000"/>
    <w:rsid w:val="00417C33"/>
    <w:rsid w:val="00426CCA"/>
    <w:rsid w:val="00432388"/>
    <w:rsid w:val="00432D4A"/>
    <w:rsid w:val="00433165"/>
    <w:rsid w:val="004444D9"/>
    <w:rsid w:val="004502B9"/>
    <w:rsid w:val="004637BB"/>
    <w:rsid w:val="0046601D"/>
    <w:rsid w:val="00475E1F"/>
    <w:rsid w:val="00477CA7"/>
    <w:rsid w:val="00477EFD"/>
    <w:rsid w:val="00492BDE"/>
    <w:rsid w:val="0049653D"/>
    <w:rsid w:val="004A02FA"/>
    <w:rsid w:val="004A08FE"/>
    <w:rsid w:val="004A3A45"/>
    <w:rsid w:val="004A588A"/>
    <w:rsid w:val="004A7E58"/>
    <w:rsid w:val="004B399D"/>
    <w:rsid w:val="004B44CD"/>
    <w:rsid w:val="004B4A99"/>
    <w:rsid w:val="004C2DFE"/>
    <w:rsid w:val="004D320C"/>
    <w:rsid w:val="004D5F3D"/>
    <w:rsid w:val="004D7F5F"/>
    <w:rsid w:val="004E49FA"/>
    <w:rsid w:val="004E4A97"/>
    <w:rsid w:val="004E7E7B"/>
    <w:rsid w:val="004F5412"/>
    <w:rsid w:val="00516BD8"/>
    <w:rsid w:val="005236B6"/>
    <w:rsid w:val="005241F3"/>
    <w:rsid w:val="00525A93"/>
    <w:rsid w:val="0052749B"/>
    <w:rsid w:val="00531FBE"/>
    <w:rsid w:val="00532B7E"/>
    <w:rsid w:val="005337F7"/>
    <w:rsid w:val="005466B7"/>
    <w:rsid w:val="0055692E"/>
    <w:rsid w:val="00577C84"/>
    <w:rsid w:val="00582D2F"/>
    <w:rsid w:val="00584CC8"/>
    <w:rsid w:val="005864E1"/>
    <w:rsid w:val="005A214C"/>
    <w:rsid w:val="005A4160"/>
    <w:rsid w:val="005A7823"/>
    <w:rsid w:val="005B0EBF"/>
    <w:rsid w:val="005B771D"/>
    <w:rsid w:val="005C059C"/>
    <w:rsid w:val="005C15D0"/>
    <w:rsid w:val="005D2964"/>
    <w:rsid w:val="005D5400"/>
    <w:rsid w:val="005E48D6"/>
    <w:rsid w:val="005F230D"/>
    <w:rsid w:val="005F7396"/>
    <w:rsid w:val="006074B9"/>
    <w:rsid w:val="0061243A"/>
    <w:rsid w:val="0062041E"/>
    <w:rsid w:val="0063387E"/>
    <w:rsid w:val="006338E9"/>
    <w:rsid w:val="00635C6A"/>
    <w:rsid w:val="0065143B"/>
    <w:rsid w:val="00665DEF"/>
    <w:rsid w:val="00667EE5"/>
    <w:rsid w:val="006701D7"/>
    <w:rsid w:val="00674483"/>
    <w:rsid w:val="00680899"/>
    <w:rsid w:val="00681F67"/>
    <w:rsid w:val="0068444B"/>
    <w:rsid w:val="00690762"/>
    <w:rsid w:val="006A2E74"/>
    <w:rsid w:val="006B1BA5"/>
    <w:rsid w:val="006C1167"/>
    <w:rsid w:val="006C2995"/>
    <w:rsid w:val="006C758C"/>
    <w:rsid w:val="006D5C83"/>
    <w:rsid w:val="006E1E3D"/>
    <w:rsid w:val="006E23C1"/>
    <w:rsid w:val="006E250F"/>
    <w:rsid w:val="006E49CC"/>
    <w:rsid w:val="006F0FB7"/>
    <w:rsid w:val="00700626"/>
    <w:rsid w:val="00712971"/>
    <w:rsid w:val="00713470"/>
    <w:rsid w:val="00716384"/>
    <w:rsid w:val="00740382"/>
    <w:rsid w:val="00745354"/>
    <w:rsid w:val="00746181"/>
    <w:rsid w:val="00750243"/>
    <w:rsid w:val="007506D2"/>
    <w:rsid w:val="007563B2"/>
    <w:rsid w:val="00763E5F"/>
    <w:rsid w:val="00770BA9"/>
    <w:rsid w:val="007769D0"/>
    <w:rsid w:val="00776CFF"/>
    <w:rsid w:val="00781F16"/>
    <w:rsid w:val="00785546"/>
    <w:rsid w:val="00791659"/>
    <w:rsid w:val="007A131F"/>
    <w:rsid w:val="007A26D2"/>
    <w:rsid w:val="007A7C1E"/>
    <w:rsid w:val="007B4B4A"/>
    <w:rsid w:val="007D012E"/>
    <w:rsid w:val="007D7C3C"/>
    <w:rsid w:val="007E615B"/>
    <w:rsid w:val="007F2DD2"/>
    <w:rsid w:val="00803A58"/>
    <w:rsid w:val="00806220"/>
    <w:rsid w:val="00810EFF"/>
    <w:rsid w:val="00813EFA"/>
    <w:rsid w:val="008145D0"/>
    <w:rsid w:val="008162E2"/>
    <w:rsid w:val="008227BD"/>
    <w:rsid w:val="008235C8"/>
    <w:rsid w:val="00832D28"/>
    <w:rsid w:val="00840DCA"/>
    <w:rsid w:val="00841791"/>
    <w:rsid w:val="008470AF"/>
    <w:rsid w:val="00865455"/>
    <w:rsid w:val="008701D4"/>
    <w:rsid w:val="008705B5"/>
    <w:rsid w:val="00872880"/>
    <w:rsid w:val="00872C09"/>
    <w:rsid w:val="008760BF"/>
    <w:rsid w:val="00880167"/>
    <w:rsid w:val="00880AC6"/>
    <w:rsid w:val="00882D6F"/>
    <w:rsid w:val="008848B0"/>
    <w:rsid w:val="008906A6"/>
    <w:rsid w:val="00890E5B"/>
    <w:rsid w:val="008912BD"/>
    <w:rsid w:val="008978DF"/>
    <w:rsid w:val="008A01BA"/>
    <w:rsid w:val="008A1901"/>
    <w:rsid w:val="008A622A"/>
    <w:rsid w:val="008A6EA5"/>
    <w:rsid w:val="008B2C6E"/>
    <w:rsid w:val="008C797A"/>
    <w:rsid w:val="008D323E"/>
    <w:rsid w:val="008D70A9"/>
    <w:rsid w:val="008E4B87"/>
    <w:rsid w:val="008F11B8"/>
    <w:rsid w:val="008F6895"/>
    <w:rsid w:val="00916761"/>
    <w:rsid w:val="0092629E"/>
    <w:rsid w:val="00931482"/>
    <w:rsid w:val="00940336"/>
    <w:rsid w:val="00950643"/>
    <w:rsid w:val="00950751"/>
    <w:rsid w:val="00954196"/>
    <w:rsid w:val="009641CE"/>
    <w:rsid w:val="009753DA"/>
    <w:rsid w:val="00975931"/>
    <w:rsid w:val="00981A88"/>
    <w:rsid w:val="00995BA3"/>
    <w:rsid w:val="00996153"/>
    <w:rsid w:val="009A0110"/>
    <w:rsid w:val="009A2395"/>
    <w:rsid w:val="009B4B96"/>
    <w:rsid w:val="009C456C"/>
    <w:rsid w:val="009C5300"/>
    <w:rsid w:val="009D36AC"/>
    <w:rsid w:val="009D442E"/>
    <w:rsid w:val="009E3521"/>
    <w:rsid w:val="009E55BF"/>
    <w:rsid w:val="009E7C3C"/>
    <w:rsid w:val="00A07092"/>
    <w:rsid w:val="00A11BB1"/>
    <w:rsid w:val="00A1387F"/>
    <w:rsid w:val="00A14734"/>
    <w:rsid w:val="00A1734A"/>
    <w:rsid w:val="00A17675"/>
    <w:rsid w:val="00A21E9E"/>
    <w:rsid w:val="00A245B3"/>
    <w:rsid w:val="00A334FA"/>
    <w:rsid w:val="00A369CA"/>
    <w:rsid w:val="00A37531"/>
    <w:rsid w:val="00A53A8F"/>
    <w:rsid w:val="00A64DCF"/>
    <w:rsid w:val="00A65D03"/>
    <w:rsid w:val="00A67061"/>
    <w:rsid w:val="00A801FD"/>
    <w:rsid w:val="00A86ED0"/>
    <w:rsid w:val="00A93D89"/>
    <w:rsid w:val="00A97525"/>
    <w:rsid w:val="00AA3681"/>
    <w:rsid w:val="00AC4104"/>
    <w:rsid w:val="00AC5492"/>
    <w:rsid w:val="00AD2D71"/>
    <w:rsid w:val="00AD41AE"/>
    <w:rsid w:val="00AD4F12"/>
    <w:rsid w:val="00AE1857"/>
    <w:rsid w:val="00AE3E05"/>
    <w:rsid w:val="00AE51C4"/>
    <w:rsid w:val="00AE5486"/>
    <w:rsid w:val="00AE670E"/>
    <w:rsid w:val="00AF5973"/>
    <w:rsid w:val="00AF7AF7"/>
    <w:rsid w:val="00B00CEC"/>
    <w:rsid w:val="00B0239F"/>
    <w:rsid w:val="00B1441E"/>
    <w:rsid w:val="00B17FF7"/>
    <w:rsid w:val="00B23BC6"/>
    <w:rsid w:val="00B274C0"/>
    <w:rsid w:val="00B2792C"/>
    <w:rsid w:val="00B47427"/>
    <w:rsid w:val="00B65A9C"/>
    <w:rsid w:val="00B7081D"/>
    <w:rsid w:val="00B7446B"/>
    <w:rsid w:val="00B76029"/>
    <w:rsid w:val="00BA1BD6"/>
    <w:rsid w:val="00BA4EF8"/>
    <w:rsid w:val="00BA5EAE"/>
    <w:rsid w:val="00BB7204"/>
    <w:rsid w:val="00BD01EB"/>
    <w:rsid w:val="00BE54C1"/>
    <w:rsid w:val="00BF09C1"/>
    <w:rsid w:val="00BF3022"/>
    <w:rsid w:val="00C06DC2"/>
    <w:rsid w:val="00C13C71"/>
    <w:rsid w:val="00C1521D"/>
    <w:rsid w:val="00C16254"/>
    <w:rsid w:val="00C20950"/>
    <w:rsid w:val="00C303CA"/>
    <w:rsid w:val="00C315A1"/>
    <w:rsid w:val="00C350AB"/>
    <w:rsid w:val="00C4207A"/>
    <w:rsid w:val="00C5660C"/>
    <w:rsid w:val="00C6245A"/>
    <w:rsid w:val="00C64CBD"/>
    <w:rsid w:val="00C64D5C"/>
    <w:rsid w:val="00C66975"/>
    <w:rsid w:val="00C734C9"/>
    <w:rsid w:val="00C75984"/>
    <w:rsid w:val="00C75BC6"/>
    <w:rsid w:val="00C8004F"/>
    <w:rsid w:val="00C8705D"/>
    <w:rsid w:val="00CA1AF0"/>
    <w:rsid w:val="00CA2975"/>
    <w:rsid w:val="00CA4D41"/>
    <w:rsid w:val="00CA601E"/>
    <w:rsid w:val="00CB31C1"/>
    <w:rsid w:val="00CB427E"/>
    <w:rsid w:val="00CC6F84"/>
    <w:rsid w:val="00CC780C"/>
    <w:rsid w:val="00CD2BBB"/>
    <w:rsid w:val="00CD2DAF"/>
    <w:rsid w:val="00CD4350"/>
    <w:rsid w:val="00CD5FBD"/>
    <w:rsid w:val="00CD69B5"/>
    <w:rsid w:val="00CE1AD2"/>
    <w:rsid w:val="00CE7865"/>
    <w:rsid w:val="00D216C2"/>
    <w:rsid w:val="00D269CE"/>
    <w:rsid w:val="00D31F85"/>
    <w:rsid w:val="00D41C65"/>
    <w:rsid w:val="00D46BA3"/>
    <w:rsid w:val="00D56B7E"/>
    <w:rsid w:val="00D57D0C"/>
    <w:rsid w:val="00D61A6C"/>
    <w:rsid w:val="00D66A64"/>
    <w:rsid w:val="00D66C70"/>
    <w:rsid w:val="00D75317"/>
    <w:rsid w:val="00D7763E"/>
    <w:rsid w:val="00D83D28"/>
    <w:rsid w:val="00D90A56"/>
    <w:rsid w:val="00D93BB5"/>
    <w:rsid w:val="00DA0A51"/>
    <w:rsid w:val="00DB1D3D"/>
    <w:rsid w:val="00DC41BD"/>
    <w:rsid w:val="00DD17EF"/>
    <w:rsid w:val="00DD5A86"/>
    <w:rsid w:val="00DD7BDE"/>
    <w:rsid w:val="00DE5FF1"/>
    <w:rsid w:val="00DF3946"/>
    <w:rsid w:val="00DF3B21"/>
    <w:rsid w:val="00DF58F5"/>
    <w:rsid w:val="00E02DAA"/>
    <w:rsid w:val="00E117F0"/>
    <w:rsid w:val="00E11DAC"/>
    <w:rsid w:val="00E16CDF"/>
    <w:rsid w:val="00E20809"/>
    <w:rsid w:val="00E22CB9"/>
    <w:rsid w:val="00E323EB"/>
    <w:rsid w:val="00E40794"/>
    <w:rsid w:val="00E4415F"/>
    <w:rsid w:val="00E53937"/>
    <w:rsid w:val="00E56342"/>
    <w:rsid w:val="00E65732"/>
    <w:rsid w:val="00E6709A"/>
    <w:rsid w:val="00E73172"/>
    <w:rsid w:val="00E916FB"/>
    <w:rsid w:val="00E979C2"/>
    <w:rsid w:val="00EA6458"/>
    <w:rsid w:val="00EA75F2"/>
    <w:rsid w:val="00EC0FFE"/>
    <w:rsid w:val="00EC74BB"/>
    <w:rsid w:val="00ED3201"/>
    <w:rsid w:val="00ED3B21"/>
    <w:rsid w:val="00ED6884"/>
    <w:rsid w:val="00EE3279"/>
    <w:rsid w:val="00EF1554"/>
    <w:rsid w:val="00EF2450"/>
    <w:rsid w:val="00EF2625"/>
    <w:rsid w:val="00EF2C12"/>
    <w:rsid w:val="00F10443"/>
    <w:rsid w:val="00F20B99"/>
    <w:rsid w:val="00F20D92"/>
    <w:rsid w:val="00F21091"/>
    <w:rsid w:val="00F3151A"/>
    <w:rsid w:val="00F40EDB"/>
    <w:rsid w:val="00F41030"/>
    <w:rsid w:val="00F46A19"/>
    <w:rsid w:val="00F57F74"/>
    <w:rsid w:val="00F64EEC"/>
    <w:rsid w:val="00F67FDB"/>
    <w:rsid w:val="00F828FB"/>
    <w:rsid w:val="00FB1202"/>
    <w:rsid w:val="00FB2B57"/>
    <w:rsid w:val="00FD09F4"/>
    <w:rsid w:val="00FD36D1"/>
    <w:rsid w:val="00FE61D1"/>
    <w:rsid w:val="00FF1C02"/>
    <w:rsid w:val="00FF32B0"/>
    <w:rsid w:val="00FF7ED4"/>
    <w:rsid w:val="02B52B1E"/>
    <w:rsid w:val="1ACD021B"/>
    <w:rsid w:val="27C35E69"/>
    <w:rsid w:val="39D24853"/>
    <w:rsid w:val="3A9E30BB"/>
    <w:rsid w:val="3E5F24F5"/>
    <w:rsid w:val="420E7BE6"/>
    <w:rsid w:val="613A75B1"/>
    <w:rsid w:val="67D738D7"/>
    <w:rsid w:val="76955CAB"/>
    <w:rsid w:val="76A8746D"/>
    <w:rsid w:val="7B7D21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character" w:default="1" w:styleId="3">
    <w:name w:val="Default Paragraph Font"/>
    <w:semiHidden/>
    <w:unhideWhenUsed/>
    <w:uiPriority w:val="1"/>
  </w:style>
  <w:style w:type="table" w:default="1" w:styleId="4">
    <w:name w:val="Normal Table"/>
    <w:semiHidden/>
    <w:unhideWhenUsed/>
    <w:uiPriority w:val="99"/>
    <w:tblPr>
      <w:tblStyle w:val="4"/>
      <w:tblCellMar>
        <w:top w:w="0" w:type="dxa"/>
        <w:left w:w="108" w:type="dxa"/>
        <w:bottom w:w="0" w:type="dxa"/>
        <w:right w:w="108" w:type="dxa"/>
      </w:tblCellMar>
    </w:tblPr>
    <w:trPr>
      <w:wBefore w:w="0" w:type="dxa"/>
    </w:trPr>
  </w:style>
  <w:style w:type="character" w:styleId="5">
    <w:name w:val="page number"/>
    <w:basedOn w:val="3"/>
    <w:uiPriority w:val="0"/>
  </w:style>
  <w:style w:type="paragraph" w:styleId="6">
    <w:name w:val="Balloon Text"/>
    <w:basedOn w:val="1"/>
    <w:semiHidden/>
    <w:uiPriority w:val="0"/>
    <w:rPr>
      <w:rFonts w:ascii="Tahoma" w:hAnsi="Tahoma" w:cs="Tahoma"/>
      <w:sz w:val="16"/>
      <w:szCs w:val="16"/>
    </w:rPr>
  </w:style>
  <w:style w:type="paragraph" w:styleId="7">
    <w:name w:val="header"/>
    <w:basedOn w:val="1"/>
    <w:uiPriority w:val="0"/>
    <w:pPr>
      <w:tabs>
        <w:tab w:val="center" w:pos="4677"/>
        <w:tab w:val="right" w:pos="9355"/>
      </w:tabs>
    </w:pPr>
  </w:style>
  <w:style w:type="paragraph" w:styleId="8">
    <w:name w:val="Body Text Indent"/>
    <w:basedOn w:val="1"/>
    <w:uiPriority w:val="0"/>
    <w:pPr>
      <w:jc w:val="both"/>
    </w:pPr>
    <w:rPr>
      <w:sz w:val="28"/>
      <w:szCs w:val="28"/>
    </w:rPr>
  </w:style>
  <w:style w:type="paragraph" w:styleId="9">
    <w:name w:val="footer"/>
    <w:basedOn w:val="1"/>
    <w:uiPriority w:val="0"/>
    <w:pPr>
      <w:tabs>
        <w:tab w:val="center" w:pos="4677"/>
        <w:tab w:val="right" w:pos="9355"/>
      </w:tabs>
    </w:pPr>
  </w:style>
  <w:style w:type="table" w:styleId="10">
    <w:name w:val="Table Grid"/>
    <w:basedOn w:val="4"/>
    <w:uiPriority w:val="0"/>
    <w:pPr>
      <w:widowControl w:val="0"/>
      <w:autoSpaceDE w:val="0"/>
      <w:autoSpaceDN w:val="0"/>
      <w:adjustRightInd w:val="0"/>
      <w:ind w:firstLine="720"/>
      <w:jc w:val="both"/>
    </w:pPr>
    <w:rPr>
      <w:rFonts w:ascii="Arial" w:hAnsi="Arial" w:cs="Arial"/>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lk"/>
    <w:qFormat/>
    <w:uiPriority w:val="0"/>
  </w:style>
  <w:style w:type="paragraph" w:customStyle="1" w:styleId="12">
    <w:name w:val="ConsPlusNormal"/>
    <w:uiPriority w:val="0"/>
    <w:pPr>
      <w:autoSpaceDE w:val="0"/>
      <w:autoSpaceDN w:val="0"/>
      <w:adjustRightInd w:val="0"/>
      <w:ind w:firstLine="720"/>
    </w:pPr>
    <w:rPr>
      <w:rFonts w:ascii="Arial" w:hAnsi="Arial" w:cs="Arial"/>
      <w:lang w:val="ru-RU" w:eastAsia="ru-RU" w:bidi="ar-SA"/>
    </w:rPr>
  </w:style>
  <w:style w:type="paragraph" w:styleId="13">
    <w:name w:val="List Paragraph"/>
    <w:basedOn w:val="1"/>
    <w:qFormat/>
    <w:uiPriority w:val="34"/>
    <w:pPr>
      <w:ind w:left="720"/>
      <w:contextualSpacing/>
    </w:pPr>
  </w:style>
  <w:style w:type="paragraph" w:customStyle="1" w:styleId="14">
    <w:name w:val="ConsPlusTitle"/>
    <w:basedOn w:val="1"/>
    <w:next w:val="12"/>
    <w:uiPriority w:val="0"/>
    <w:pPr>
      <w:widowControl w:val="0"/>
      <w:suppressAutoHyphens/>
      <w:autoSpaceDE/>
      <w:autoSpaceDN/>
    </w:pPr>
    <w:rPr>
      <w:rFonts w:ascii="Arial" w:hAnsi="Arial" w:eastAsia="Arial" w:cs="Arial"/>
      <w:b/>
      <w:bCs/>
      <w:kern w:val="1"/>
      <w:sz w:val="20"/>
      <w:szCs w:val="20"/>
      <w:lang w:eastAsia="ar-SA"/>
    </w:rPr>
  </w:style>
  <w:style w:type="paragraph" w:customStyle="1" w:styleId="15">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16">
    <w:name w:val="Heading"/>
    <w:uiPriority w:val="0"/>
    <w:pPr>
      <w:autoSpaceDE w:val="0"/>
      <w:autoSpaceDN w:val="0"/>
      <w:adjustRightInd w:val="0"/>
    </w:pPr>
    <w:rPr>
      <w:rFonts w:ascii="Arial" w:hAnsi="Arial" w:cs="Arial"/>
      <w:sz w:val="28"/>
      <w:szCs w:val="28"/>
      <w:lang w:val="ru-RU" w:eastAsia="ru-RU" w:bidi="ar-SA"/>
    </w:rPr>
  </w:style>
  <w:style w:type="paragraph" w:customStyle="1" w:styleId="17">
    <w:name w:val="Знак"/>
    <w:basedOn w:val="1"/>
    <w:uiPriority w:val="0"/>
    <w:pPr>
      <w:autoSpaceDE/>
      <w:autoSpaceDN/>
      <w:spacing w:after="160" w:line="240" w:lineRule="exact"/>
    </w:pPr>
    <w:rPr>
      <w:rFonts w:ascii="Verdana" w:hAnsi="Verdana" w:cs="Verdana"/>
      <w:sz w:val="20"/>
      <w:szCs w:val="20"/>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Администрация</Company>
  <Pages>10</Pages>
  <Words>2857</Words>
  <Characters>16287</Characters>
  <Lines>135</Lines>
  <Paragraphs>38</Paragraphs>
  <TotalTime>1</TotalTime>
  <ScaleCrop>false</ScaleCrop>
  <LinksUpToDate>false</LinksUpToDate>
  <CharactersWithSpaces>19106</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2021-11-12T05:09:00Z</dcterms:created>
  <dc:creator>Анастасия</dc:creator>
  <cp:lastModifiedBy>Дарья Афанасков�</cp:lastModifiedBy>
  <cp:lastPrinted>2021-11-10T12:55:00Z</cp:lastPrinted>
  <dcterms:modified xsi:type="dcterms:W3CDTF">2021-11-16T08:22:08Z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0F4191A100C247E99FAB142F2DA131AA</vt:lpwstr>
  </property>
</Properties>
</file>