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ind w:left="8931"/>
        <w:jc w:val="center"/>
      </w:pPr>
      <w:r>
        <w:rPr>
          <w:sz w:val="28"/>
          <w:szCs w:val="28"/>
        </w:rPr>
        <w:t>Приложение 2</w:t>
      </w:r>
    </w:p>
    <w:p>
      <w:pPr>
        <w:ind w:left="8931"/>
        <w:jc w:val="center"/>
      </w:pPr>
      <w:r>
        <w:rPr>
          <w:sz w:val="28"/>
          <w:szCs w:val="28"/>
        </w:rPr>
        <w:t>УТВЕРЖДЕН</w:t>
      </w:r>
    </w:p>
    <w:p>
      <w:pPr>
        <w:ind w:left="8931"/>
        <w:jc w:val="center"/>
        <w:rPr>
          <w:sz w:val="28"/>
          <w:szCs w:val="28"/>
        </w:rPr>
      </w:pPr>
    </w:p>
    <w:p>
      <w:pPr>
        <w:ind w:left="8931"/>
        <w:jc w:val="center"/>
      </w:pPr>
      <w:r>
        <w:rPr>
          <w:sz w:val="28"/>
          <w:szCs w:val="28"/>
        </w:rPr>
        <w:t>постановлением администрации</w:t>
      </w:r>
    </w:p>
    <w:p>
      <w:pPr>
        <w:ind w:left="8931"/>
        <w:jc w:val="center"/>
      </w:pPr>
      <w:r>
        <w:rPr>
          <w:sz w:val="28"/>
          <w:szCs w:val="28"/>
        </w:rPr>
        <w:t>Богородского муниципального</w:t>
      </w:r>
    </w:p>
    <w:p>
      <w:pPr>
        <w:ind w:left="8931"/>
        <w:jc w:val="center"/>
      </w:pPr>
      <w:r>
        <w:rPr>
          <w:sz w:val="28"/>
          <w:szCs w:val="28"/>
        </w:rPr>
        <w:t>округа Нижегородской области</w:t>
      </w:r>
      <w:bookmarkStart w:id="0" w:name="_GoBack"/>
      <w:bookmarkEnd w:id="0"/>
    </w:p>
    <w:p>
      <w:pPr>
        <w:ind w:left="8931"/>
        <w:jc w:val="center"/>
        <w:rPr>
          <w:rFonts w:hint="default"/>
          <w:u w:val="single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u w:val="single"/>
          <w:lang w:val="ru-RU"/>
        </w:rPr>
        <w:t xml:space="preserve">04.10.2022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u w:val="single"/>
          <w:lang w:val="ru-RU"/>
        </w:rPr>
        <w:t>3823</w:t>
      </w:r>
    </w:p>
    <w:p>
      <w:pPr>
        <w:ind w:hanging="16"/>
        <w:jc w:val="right"/>
      </w:pPr>
    </w:p>
    <w:p>
      <w:pPr>
        <w:tabs>
          <w:tab w:val="left" w:pos="1290"/>
          <w:tab w:val="left" w:pos="5205"/>
        </w:tabs>
        <w:autoSpaceDE/>
        <w:ind w:firstLine="281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мероприятий по организации ярмарки «Осенняя» и продажи товаров </w:t>
      </w:r>
    </w:p>
    <w:p>
      <w:pPr>
        <w:tabs>
          <w:tab w:val="left" w:pos="1290"/>
          <w:tab w:val="left" w:pos="5205"/>
        </w:tabs>
        <w:autoSpaceDE/>
        <w:ind w:firstLine="2811"/>
        <w:jc w:val="both"/>
      </w:pPr>
    </w:p>
    <w:tbl>
      <w:tblPr>
        <w:tblStyle w:val="12"/>
        <w:tblW w:w="145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965"/>
        <w:gridCol w:w="1395"/>
        <w:gridCol w:w="1320"/>
        <w:gridCol w:w="2415"/>
        <w:gridCol w:w="1344"/>
        <w:gridCol w:w="1994"/>
        <w:gridCol w:w="1059"/>
        <w:gridCol w:w="1341"/>
        <w:gridCol w:w="1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организатора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проведения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Специализация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 чему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приурочена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Проведения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ярмарки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(адресные ориентиры)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здания, строения, сооружения и (или) земельного участка (кв.м.)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Режим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работы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Максимальное кол-во мест для продажи товаров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Администрация Богородского</w:t>
            </w:r>
          </w:p>
          <w:p>
            <w:pPr>
              <w:widowControl w:val="0"/>
              <w:jc w:val="center"/>
            </w:pPr>
            <w:r>
              <w:t>муниципального округа</w:t>
            </w:r>
          </w:p>
          <w:p>
            <w:pPr>
              <w:widowControl w:val="0"/>
              <w:jc w:val="center"/>
            </w:pPr>
            <w:r>
              <w:t>Нижегородской области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 xml:space="preserve">С </w:t>
            </w:r>
            <w:r>
              <w:rPr>
                <w:rFonts w:hint="default"/>
                <w:lang w:val="ru-RU"/>
              </w:rPr>
              <w:t>07</w:t>
            </w:r>
            <w:r>
              <w:t>.</w:t>
            </w:r>
            <w:r>
              <w:rPr>
                <w:rFonts w:hint="default"/>
                <w:lang w:val="ru-RU"/>
              </w:rPr>
              <w:t>11</w:t>
            </w:r>
            <w:r>
              <w:t>.2022</w:t>
            </w:r>
          </w:p>
          <w:p>
            <w:pPr>
              <w:widowControl w:val="0"/>
              <w:jc w:val="center"/>
            </w:pPr>
            <w:r>
              <w:t>по</w:t>
            </w:r>
          </w:p>
          <w:p>
            <w:pPr>
              <w:widowControl w:val="0"/>
              <w:jc w:val="center"/>
            </w:pPr>
            <w:r>
              <w:rPr>
                <w:rFonts w:hint="default"/>
                <w:lang w:val="ru-RU"/>
              </w:rPr>
              <w:t>13</w:t>
            </w:r>
            <w:r>
              <w:t>.</w:t>
            </w:r>
            <w:r>
              <w:rPr>
                <w:rFonts w:hint="default"/>
                <w:lang w:val="ru-RU"/>
              </w:rPr>
              <w:t>11</w:t>
            </w:r>
            <w:r>
              <w:t xml:space="preserve">.2022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Праздничная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  <w:rPr>
                <w:lang w:val="ru-RU"/>
              </w:rPr>
            </w:pPr>
            <w:r>
              <w:rPr>
                <w:lang w:val="ru-RU"/>
              </w:rPr>
              <w:t>День</w:t>
            </w:r>
          </w:p>
          <w:p>
            <w:pPr>
              <w:widowControl w:val="0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Народного</w:t>
            </w:r>
            <w:r>
              <w:rPr>
                <w:rFonts w:hint="default"/>
                <w:lang w:val="ru-RU"/>
              </w:rPr>
              <w:t xml:space="preserve"> единства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Нижегородская область, </w:t>
            </w:r>
          </w:p>
          <w:p>
            <w:pPr>
              <w:widowControl w:val="0"/>
            </w:pPr>
            <w:r>
              <w:t>г. Богородск,</w:t>
            </w:r>
          </w:p>
          <w:p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Городская площадь, </w:t>
            </w:r>
          </w:p>
          <w:p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ул. Ленина, 214</w:t>
            </w:r>
          </w:p>
          <w:p>
            <w:pPr>
              <w:widowControl w:val="0"/>
              <w:rPr>
                <w:rFonts w:eastAsia="Calibri"/>
              </w:rPr>
            </w:pPr>
            <w:r>
              <w:rPr>
                <w:rFonts w:hint="default" w:eastAsia="Calibri"/>
                <w:lang w:val="ru-RU"/>
              </w:rPr>
              <w:t>(</w:t>
            </w:r>
            <w:r>
              <w:rPr>
                <w:rFonts w:eastAsia="Calibri"/>
              </w:rPr>
              <w:t>напротив магазина «Пятерочка»</w:t>
            </w:r>
            <w:r>
              <w:rPr>
                <w:rFonts w:hint="default" w:eastAsia="Calibri"/>
                <w:lang w:val="ru-RU"/>
              </w:rPr>
              <w:t>)</w:t>
            </w:r>
            <w:r>
              <w:rPr>
                <w:rFonts w:eastAsia="Calibri"/>
              </w:rPr>
              <w:t xml:space="preserve"> </w:t>
            </w:r>
          </w:p>
          <w:p>
            <w:pPr>
              <w:widowControl w:val="0"/>
              <w:rPr>
                <w:rFonts w:eastAsia="Calibri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2000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с 08.00 до 17.00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t>Не более</w:t>
            </w:r>
          </w:p>
          <w:p>
            <w:pPr>
              <w:widowControl w:val="0"/>
              <w:jc w:val="center"/>
            </w:pPr>
            <w:r>
              <w:t>35 мест</w:t>
            </w:r>
          </w:p>
        </w:tc>
      </w:tr>
    </w:tbl>
    <w:p>
      <w:pPr>
        <w:rPr>
          <w:lang w:val="en-US"/>
        </w:rPr>
      </w:pPr>
    </w:p>
    <w:sectPr>
      <w:type w:val="continuous"/>
      <w:pgSz w:w="16838" w:h="11906" w:orient="landscape"/>
      <w:pgMar w:top="850" w:right="1134" w:bottom="1701" w:left="1134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3A1A5B8E"/>
    <w:rsid w:val="3D2E204C"/>
    <w:rsid w:val="6D6D609C"/>
    <w:rsid w:val="7BB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user</cp:lastModifiedBy>
  <dcterms:modified xsi:type="dcterms:W3CDTF">2022-10-05T08:03:08Z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EC3293FCED1E4670B150E82476222D6C</vt:lpwstr>
  </property>
</Properties>
</file>